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867C1" w14:textId="685C1A61" w:rsidR="0086058E" w:rsidRDefault="009C54C8" w:rsidP="00372CF8">
      <w:pPr>
        <w:pStyle w:val="3GPPHeader"/>
      </w:pPr>
      <w:r>
        <w:t xml:space="preserve"> </w:t>
      </w:r>
    </w:p>
    <w:p w14:paraId="38B34457" w14:textId="4891CF96" w:rsidR="004F2270" w:rsidRPr="00DC561D" w:rsidRDefault="004F2270" w:rsidP="004F2270">
      <w:pPr>
        <w:pStyle w:val="3GPPHeader"/>
        <w:spacing w:after="60"/>
      </w:pPr>
      <w:r w:rsidRPr="00DC561D">
        <w:t>3GPP TSG-RAN WG1 Meeting #</w:t>
      </w:r>
      <w:r>
        <w:t>100</w:t>
      </w:r>
      <w:r w:rsidRPr="00AD0314">
        <w:t>e</w:t>
      </w:r>
      <w:r w:rsidRPr="00DC561D">
        <w:tab/>
      </w:r>
      <w:r w:rsidRPr="00EC39C8">
        <w:t>R1-2001002</w:t>
      </w:r>
    </w:p>
    <w:p w14:paraId="505188FC" w14:textId="77777777" w:rsidR="004F2270" w:rsidRPr="00CE0424" w:rsidRDefault="004F2270" w:rsidP="004F2270">
      <w:pPr>
        <w:pStyle w:val="3GPPHeader"/>
      </w:pPr>
      <w:r w:rsidRPr="00D44FD2">
        <w:t>e-Meeting, February 24th – March 6th, 2020</w:t>
      </w:r>
    </w:p>
    <w:p w14:paraId="35B6B442" w14:textId="31390B3D" w:rsidR="00E90E49" w:rsidRPr="00297E0C" w:rsidRDefault="00E90E49" w:rsidP="00372CF8">
      <w:pPr>
        <w:pStyle w:val="3GPPHeader"/>
      </w:pPr>
      <w:r w:rsidRPr="00EC39C8">
        <w:t>Agenda Item:</w:t>
      </w:r>
      <w:r w:rsidRPr="00EC39C8">
        <w:tab/>
      </w:r>
      <w:r w:rsidR="00E8374F" w:rsidRPr="00EC39C8">
        <w:t>7.2.</w:t>
      </w:r>
      <w:r w:rsidR="00680B83" w:rsidRPr="00EC39C8">
        <w:t>8</w:t>
      </w:r>
      <w:r w:rsidR="00E8374F" w:rsidRPr="00EC39C8">
        <w:t>.1</w:t>
      </w:r>
    </w:p>
    <w:p w14:paraId="3D2E227E" w14:textId="77777777" w:rsidR="00E90E49" w:rsidRPr="00297E0C" w:rsidRDefault="003D3C45" w:rsidP="00372CF8">
      <w:pPr>
        <w:pStyle w:val="3GPPHeader"/>
      </w:pPr>
      <w:r w:rsidRPr="00297E0C">
        <w:t>Source:</w:t>
      </w:r>
      <w:r w:rsidR="00E90E49" w:rsidRPr="00297E0C">
        <w:tab/>
      </w:r>
      <w:r w:rsidR="00F64C2B" w:rsidRPr="00297E0C">
        <w:t>Ericsson</w:t>
      </w:r>
    </w:p>
    <w:p w14:paraId="2DEDFF6F" w14:textId="47FBAEF9" w:rsidR="00E90E49" w:rsidRPr="00297E0C" w:rsidRDefault="003D3C45" w:rsidP="00372CF8">
      <w:pPr>
        <w:pStyle w:val="3GPPHeader"/>
      </w:pPr>
      <w:r w:rsidRPr="00297E0C">
        <w:t>Title:</w:t>
      </w:r>
      <w:r w:rsidR="00E90E49" w:rsidRPr="00297E0C">
        <w:tab/>
      </w:r>
      <w:r w:rsidR="00503A63" w:rsidRPr="00297E0C">
        <w:t xml:space="preserve">maintenance of Rel-16 </w:t>
      </w:r>
      <w:r w:rsidR="006A36C6" w:rsidRPr="00297E0C">
        <w:t>DL reference signals for NR positioning</w:t>
      </w:r>
    </w:p>
    <w:p w14:paraId="1E6D1FFD" w14:textId="77777777" w:rsidR="00E90E49" w:rsidRPr="00297E0C" w:rsidRDefault="00E90E49" w:rsidP="00372CF8">
      <w:pPr>
        <w:pStyle w:val="3GPPHeader"/>
      </w:pPr>
      <w:r w:rsidRPr="00297E0C">
        <w:t>Document for:</w:t>
      </w:r>
      <w:r w:rsidRPr="00297E0C">
        <w:tab/>
        <w:t>Discussion, Decision</w:t>
      </w:r>
    </w:p>
    <w:p w14:paraId="18E093A7" w14:textId="77777777" w:rsidR="00625736" w:rsidRDefault="00625736" w:rsidP="00372CF8">
      <w:pPr>
        <w:pStyle w:val="Heading1"/>
      </w:pPr>
      <w:bookmarkStart w:id="0" w:name="_Ref189046994"/>
      <w:r>
        <w:t>Introduction</w:t>
      </w:r>
    </w:p>
    <w:p w14:paraId="5421AD62" w14:textId="55C3CF80" w:rsidR="002F0574" w:rsidRPr="0040508F" w:rsidRDefault="00A61E75">
      <w:pPr>
        <w:pStyle w:val="B1"/>
      </w:pPr>
      <w:r w:rsidRPr="0040508F">
        <w:t xml:space="preserve"> </w:t>
      </w:r>
      <w:r w:rsidR="00A279D2" w:rsidRPr="0040508F">
        <w:t xml:space="preserve">This contribution </w:t>
      </w:r>
      <w:r w:rsidR="00A74D25" w:rsidRPr="0040508F">
        <w:t xml:space="preserve">address  maintenance issues pertaining to DL </w:t>
      </w:r>
      <w:r w:rsidR="00643403" w:rsidRPr="0040508F">
        <w:t xml:space="preserve">reference signals for NR positioning. </w:t>
      </w:r>
    </w:p>
    <w:p w14:paraId="24ACC0A8" w14:textId="68746899" w:rsidR="008B4F38" w:rsidRPr="00043A25" w:rsidRDefault="002032BF" w:rsidP="00372CF8">
      <w:pPr>
        <w:pStyle w:val="Heading1"/>
      </w:pPr>
      <w:bookmarkStart w:id="1" w:name="_Ref7792543"/>
      <w:bookmarkStart w:id="2" w:name="_Ref7598514"/>
      <w:r w:rsidRPr="00043A25">
        <w:t>Maintenance for the DL PRS</w:t>
      </w:r>
    </w:p>
    <w:p w14:paraId="47D67943" w14:textId="459A92B8" w:rsidR="007B47B1" w:rsidRDefault="006238CE" w:rsidP="00372CF8">
      <w:pPr>
        <w:pStyle w:val="Heading2"/>
      </w:pPr>
      <w:r>
        <w:t>Muting pattern for DL PRS:</w:t>
      </w:r>
    </w:p>
    <w:p w14:paraId="7307822C" w14:textId="1451B733" w:rsidR="00604934" w:rsidRDefault="006238CE">
      <w:pPr>
        <w:pStyle w:val="B1"/>
      </w:pPr>
      <w:r>
        <w:t xml:space="preserve">In 38.211, </w:t>
      </w:r>
      <w:r w:rsidR="00841273">
        <w:t xml:space="preserve">the PRS muting pattern is defined </w:t>
      </w:r>
      <w:r w:rsidR="00770EBB">
        <w:t>using two bitmaps</w:t>
      </w:r>
      <w:r w:rsidR="00E91BDE"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="00E91BDE">
        <w:t xml:space="preserve"> </w:t>
      </w:r>
      <w:r w:rsidR="00E91BDE" w:rsidRPr="00A7734D">
        <w:t>and</w:t>
      </w:r>
      <w:r w:rsidR="00F25D45"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F25D45" w:rsidRPr="00E91BDE">
        <w:t xml:space="preserve"> </w:t>
      </w:r>
      <w:r w:rsidR="00841273">
        <w:t xml:space="preserve"> which</w:t>
      </w:r>
      <w:r w:rsidR="00024BCA">
        <w:t>, when both configured, are used with a logical AND to create the final muting pattern.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4934" w14:paraId="45C9F65A" w14:textId="77777777" w:rsidTr="00604934">
        <w:tc>
          <w:tcPr>
            <w:tcW w:w="9629" w:type="dxa"/>
          </w:tcPr>
          <w:p w14:paraId="7D3B4A76" w14:textId="77777777" w:rsidR="00F34C13" w:rsidRDefault="00F34C13" w:rsidP="00970B27">
            <w:pPr>
              <w:pStyle w:val="3GPPNormalText"/>
            </w:pPr>
            <w:r>
              <w:t>For a downlink PRS resource in a downlink PRS resource set, the UE shall assume the downlink PRS resource being transmitted when the slot and frame numbers fulfil</w:t>
            </w:r>
          </w:p>
          <w:p w14:paraId="66A496E9" w14:textId="77777777" w:rsidR="00F34C13" w:rsidRPr="00B9326C" w:rsidRDefault="00D21093" w:rsidP="00970B27">
            <w:pPr>
              <w:pStyle w:val="3GPPNormalText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m:t>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offset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offset,res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</m:e>
                </m:d>
                <m:r>
                  <m:rPr>
                    <m:nor/>
                  </m:rPr>
                  <m:t xml:space="preserve"> mod </m:t>
                </m:r>
                <m:sSup>
                  <m:sSupPr>
                    <m:ctrlPr>
                      <w:rPr>
                        <w:rFonts w:ascii="Cambria Math" w:eastAsiaTheme="minorHAnsi" w:hAnsi="Cambria Math"/>
                        <w:lang w:val="sv-S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per</m:t>
                    </m:r>
                  </m:sub>
                  <m:sup>
                    <m:r>
                      <m:rPr>
                        <m:nor/>
                      </m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∈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gap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PRS</m:t>
                            </m:r>
                          </m:sup>
                        </m:sSubSup>
                      </m:e>
                    </m:d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rep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</m:sSubSup>
              </m:oMath>
            </m:oMathPara>
          </w:p>
          <w:p w14:paraId="533E6733" w14:textId="77777777" w:rsidR="00F34C13" w:rsidRPr="00BA7AEB" w:rsidRDefault="00F34C13" w:rsidP="00970B27">
            <w:pPr>
              <w:pStyle w:val="3GPPNormalText"/>
            </w:pPr>
            <w:r>
              <w:t>and one of the following conditions are fulfilled:</w:t>
            </w:r>
          </w:p>
          <w:p w14:paraId="1C09E15A" w14:textId="77777777" w:rsidR="00F34C13" w:rsidRPr="00304F06" w:rsidRDefault="00F34C13" w:rsidP="00970B27">
            <w:pPr>
              <w:pStyle w:val="3GPPNormalText"/>
            </w:pPr>
            <w:r>
              <w:t>-</w:t>
            </w:r>
            <w:r>
              <w:tab/>
              <w:t xml:space="preserve">the higher-layer parameter </w:t>
            </w:r>
            <w:r w:rsidRPr="00D11D9A">
              <w:rPr>
                <w:i/>
              </w:rPr>
              <w:t>DL-PRS-MutingPatter</w:t>
            </w:r>
            <w:r>
              <w:rPr>
                <w:i/>
              </w:rPr>
              <w:t>n</w:t>
            </w:r>
            <w:r>
              <w:t xml:space="preserve"> is not provided;</w:t>
            </w:r>
          </w:p>
          <w:p w14:paraId="4216FAA9" w14:textId="77777777" w:rsidR="00F34C13" w:rsidRDefault="00F34C13" w:rsidP="00970B27">
            <w:pPr>
              <w:pStyle w:val="3GPPNormalText"/>
            </w:pPr>
            <w:r>
              <w:t>-</w:t>
            </w:r>
            <w:r>
              <w:tab/>
              <w:t xml:space="preserve">the higher-layer parameter </w:t>
            </w:r>
            <w:r w:rsidRPr="00D11D9A">
              <w:rPr>
                <w:i/>
              </w:rPr>
              <w:t>DL-PRS-MutingPattern</w:t>
            </w:r>
            <w:r>
              <w:t xml:space="preserve"> is provided and 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</m:e>
              </m:d>
            </m:oMath>
            <w:r>
              <w:t xml:space="preserve"> but not 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oMath>
            <w:r>
              <w:t xml:space="preserve"> is provided, and bit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bSup>
            </m:oMath>
            <w:r>
              <w:t xml:space="preserve"> is set;</w:t>
            </w:r>
          </w:p>
          <w:p w14:paraId="069AEB62" w14:textId="77777777" w:rsidR="00F34C13" w:rsidRDefault="00F34C13" w:rsidP="00970B27">
            <w:pPr>
              <w:pStyle w:val="3GPPNormalText"/>
            </w:pPr>
            <w:r>
              <w:t>-</w:t>
            </w:r>
            <w:r>
              <w:tab/>
              <w:t xml:space="preserve">the higher-layer parameter </w:t>
            </w:r>
            <w:r w:rsidRPr="00D11D9A">
              <w:rPr>
                <w:i/>
              </w:rPr>
              <w:t>DL-PRS-Muting</w:t>
            </w:r>
            <w:r>
              <w:rPr>
                <w:i/>
              </w:rPr>
              <w:t>Pattern</w:t>
            </w:r>
            <w:r>
              <w:t xml:space="preserve"> is provided and 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oMath>
            <w:r>
              <w:t xml:space="preserve"> but not 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</m:e>
              </m:d>
            </m:oMath>
            <w:r>
              <w:t xml:space="preserve"> is provided, and bit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oMath>
            <w:r>
              <w:t xml:space="preserve"> is set;</w:t>
            </w:r>
          </w:p>
          <w:p w14:paraId="7DBFE53B" w14:textId="63A24BE1" w:rsidR="00604934" w:rsidRPr="00F34C13" w:rsidRDefault="00F34C13" w:rsidP="00970B27">
            <w:pPr>
              <w:pStyle w:val="3GPPNormalText"/>
            </w:pPr>
            <w:r>
              <w:t>-</w:t>
            </w:r>
            <w:r>
              <w:tab/>
              <w:t xml:space="preserve">the higher-layer parameter </w:t>
            </w:r>
            <w:r w:rsidRPr="00D11D9A">
              <w:rPr>
                <w:i/>
              </w:rPr>
              <w:t>DL-PRS-MutingPatter</w:t>
            </w:r>
            <w:r>
              <w:rPr>
                <w:i/>
              </w:rPr>
              <w:t>n</w:t>
            </w:r>
            <w:r>
              <w:t xml:space="preserve"> is provided and both bitmaps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</m:e>
              </m:d>
            </m:oMath>
            <w:r>
              <w:t xml:space="preserve"> and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oMath>
            <w:r>
              <w:t xml:space="preserve"> are provided, and both bit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bSup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oMath>
            <w:r>
              <w:t xml:space="preserve"> are set.</w:t>
            </w:r>
          </w:p>
        </w:tc>
      </w:tr>
    </w:tbl>
    <w:p w14:paraId="32E95576" w14:textId="7D26DB20" w:rsidR="00604934" w:rsidRDefault="00604934" w:rsidP="00372CF8"/>
    <w:p w14:paraId="56B152BC" w14:textId="3FB82441" w:rsidR="00DE636D" w:rsidRDefault="00DE636D">
      <w:pPr>
        <w:pStyle w:val="B1"/>
      </w:pPr>
      <w:r>
        <w:t>In 38.214, the muting pattern is described as follow:</w:t>
      </w:r>
    </w:p>
    <w:p w14:paraId="25A64A75" w14:textId="77777777" w:rsidR="00604934" w:rsidRDefault="00604934" w:rsidP="00372CF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0EBB" w:rsidRPr="005E7F93" w14:paraId="34D23B2C" w14:textId="77777777" w:rsidTr="00770EBB">
        <w:tc>
          <w:tcPr>
            <w:tcW w:w="9629" w:type="dxa"/>
          </w:tcPr>
          <w:p w14:paraId="6FDE0E29" w14:textId="16B0AC93" w:rsidR="00770EBB" w:rsidRPr="005E7F93" w:rsidRDefault="00604934">
            <w:pPr>
              <w:pStyle w:val="B1"/>
            </w:pPr>
            <w:r w:rsidRPr="005E7F93">
              <w:rPr>
                <w:i/>
              </w:rPr>
              <w:t>-</w:t>
            </w:r>
            <w:r w:rsidRPr="005E7F93">
              <w:rPr>
                <w:i/>
              </w:rPr>
              <w:tab/>
              <w:t>DL-PRS-MutingPattern</w:t>
            </w:r>
            <w:r w:rsidRPr="005E7F93">
              <w:t xml:space="preserve"> defines a bitmap of the time locations where the DL PRS resource is expected to not be transmitted for a DL PRS resource set. The bitmap size can be {2, 4, 8, 16, 32} bits long. The bitmap has two options for applicability. In the first option each bit in the bitmap corresponds to a configurable number of consecutive instances of a </w:t>
            </w:r>
            <w:r w:rsidRPr="005E7F93">
              <w:rPr>
                <w:i/>
              </w:rPr>
              <w:t>DL-PRS-ResourceSet</w:t>
            </w:r>
            <w:r w:rsidRPr="005E7F93">
              <w:t xml:space="preserve"> where all the </w:t>
            </w:r>
            <w:r w:rsidRPr="005E7F93">
              <w:rPr>
                <w:i/>
              </w:rPr>
              <w:t>DL-PRS-Resources</w:t>
            </w:r>
            <w:r w:rsidRPr="005E7F93">
              <w:t xml:space="preserve"> within the set are muted for the instance that is indicated to be muted. In the second option each bit in the bitmap corresponds to a single repetition index for each of the </w:t>
            </w:r>
            <w:r w:rsidRPr="005E7F93">
              <w:rPr>
                <w:i/>
              </w:rPr>
              <w:t>DL-PRS-Resources</w:t>
            </w:r>
            <w:r w:rsidRPr="005E7F93">
              <w:t xml:space="preserve"> within each instance of a </w:t>
            </w:r>
            <w:r w:rsidRPr="005E7F93">
              <w:rPr>
                <w:i/>
              </w:rPr>
              <w:t>DL-PRS-ResourceSet</w:t>
            </w:r>
            <w:r w:rsidRPr="005E7F93">
              <w:t xml:space="preserve"> and the length of the bitmap is equal to </w:t>
            </w:r>
            <w:r w:rsidRPr="005E7F93">
              <w:rPr>
                <w:i/>
              </w:rPr>
              <w:t>DL-PRS-ResourceRepetitionFactor</w:t>
            </w:r>
            <w:r w:rsidRPr="005E7F93">
              <w:t>. Both options may be configured at the same time in which case the logical AND operation is applied to the bit maps as described in clause 7.4.1.7.4 of [4, TS 38.211].</w:t>
            </w:r>
          </w:p>
        </w:tc>
      </w:tr>
    </w:tbl>
    <w:p w14:paraId="72B29717" w14:textId="16539B92" w:rsidR="00770EBB" w:rsidRDefault="00770EBB" w:rsidP="00372CF8"/>
    <w:p w14:paraId="22FE7C31" w14:textId="5F6EB374" w:rsidR="007F059D" w:rsidRDefault="008514B0">
      <w:pPr>
        <w:pStyle w:val="B1"/>
      </w:pPr>
      <w:r>
        <w:t>In 38.214, the bitmap size is specified as {2, 4, 8, 16, 32} bits long.</w:t>
      </w:r>
      <w:r w:rsidRPr="008514B0">
        <w:t xml:space="preserve"> </w:t>
      </w:r>
      <w:r w:rsidRPr="00CA667D">
        <w:t xml:space="preserve">However, </w:t>
      </w:r>
      <w:r w:rsidR="0067475F" w:rsidRPr="00CA667D">
        <w:t xml:space="preserve">this is only true for option </w:t>
      </w:r>
      <w:r w:rsidR="00CA667D" w:rsidRPr="00CA667D">
        <w:t xml:space="preserve">1. Option 2 can also take </w:t>
      </w:r>
      <w:r w:rsidR="00C237FF">
        <w:t>a 1-bit bitmap (no repetitions)</w:t>
      </w:r>
      <w:r w:rsidR="00CC5BB6">
        <w:t xml:space="preserve"> a</w:t>
      </w:r>
      <w:r w:rsidR="00C237FF">
        <w:t xml:space="preserve">nd the combined bitmap can take a value of </w:t>
      </w:r>
      <w:r w:rsidR="000437DA">
        <w:t xml:space="preserve">up to </w:t>
      </w:r>
      <w:r w:rsidR="009B004D">
        <w:t xml:space="preserve">32 </w:t>
      </w:r>
      <w:r w:rsidR="00745977">
        <w:t>+</w:t>
      </w:r>
      <w:r w:rsidR="009B004D">
        <w:t xml:space="preserve"> 32</w:t>
      </w:r>
      <w:r w:rsidR="0019637B">
        <w:t>. To correct the muting description in 38.214, we propos</w:t>
      </w:r>
      <w:r w:rsidR="00117A5A">
        <w:t>e the changes shown in text proposal 2.</w:t>
      </w:r>
    </w:p>
    <w:p w14:paraId="2D750D07" w14:textId="41F67769" w:rsidR="00D271CC" w:rsidRPr="00DA09AA" w:rsidRDefault="007F059D" w:rsidP="000856CB">
      <w:pPr>
        <w:pStyle w:val="Proposal"/>
      </w:pPr>
      <w:r w:rsidRPr="00372CF8">
        <w:t xml:space="preserve"> </w:t>
      </w:r>
      <w:bookmarkStart w:id="3" w:name="_Toc32609228"/>
      <w:r w:rsidR="007A02D4" w:rsidRPr="00DA09AA">
        <w:t>Endor</w:t>
      </w:r>
      <w:r w:rsidR="00A80179" w:rsidRPr="00DA09AA">
        <w:t>s</w:t>
      </w:r>
      <w:r w:rsidR="007A02D4" w:rsidRPr="00DA09AA">
        <w:t xml:space="preserve">e text proposal </w:t>
      </w:r>
      <w:r w:rsidR="00EA0E38" w:rsidRPr="00EC39C8">
        <w:t>1</w:t>
      </w:r>
      <w:r w:rsidR="00EA0E38" w:rsidRPr="00DA09AA">
        <w:t xml:space="preserve"> </w:t>
      </w:r>
      <w:r w:rsidR="004D12E6">
        <w:t xml:space="preserve">for inclusion </w:t>
      </w:r>
      <w:r w:rsidR="007A02D4" w:rsidRPr="00DA09AA">
        <w:t>in 38.214.</w:t>
      </w:r>
      <w:bookmarkEnd w:id="3"/>
    </w:p>
    <w:bookmarkEnd w:id="0"/>
    <w:bookmarkEnd w:id="1"/>
    <w:bookmarkEnd w:id="2"/>
    <w:p w14:paraId="77E375A8" w14:textId="50DC7D10" w:rsidR="002A2A77" w:rsidRDefault="00F5473E" w:rsidP="00F5473E">
      <w:pPr>
        <w:pStyle w:val="Heading2"/>
      </w:pPr>
      <w:r>
        <w:t xml:space="preserve">Collision handling for </w:t>
      </w:r>
      <w:r w:rsidRPr="009673EA">
        <w:t>PRS</w:t>
      </w:r>
      <w:r>
        <w:t xml:space="preserve"> and SS/PBCH</w:t>
      </w:r>
    </w:p>
    <w:p w14:paraId="53296906" w14:textId="6D0BEAD3" w:rsidR="00375CFD" w:rsidRPr="008362FC" w:rsidRDefault="008864C2">
      <w:pPr>
        <w:pStyle w:val="B1"/>
      </w:pPr>
      <w:r w:rsidRPr="008362FC">
        <w:t xml:space="preserve">The agreement on collision for SSB and PRS </w:t>
      </w:r>
      <w:r w:rsidR="00DD5B62" w:rsidRPr="008362FC">
        <w:t>from RAN1#</w:t>
      </w:r>
      <w:r w:rsidR="00C0434F" w:rsidRPr="008362FC">
        <w:t>99</w:t>
      </w:r>
      <w:r w:rsidR="00DD5B62" w:rsidRPr="008362FC">
        <w:t xml:space="preserve"> states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7A06" w:rsidRPr="00941F86" w14:paraId="6FE14B13" w14:textId="77777777" w:rsidTr="00787A06">
        <w:tc>
          <w:tcPr>
            <w:tcW w:w="9629" w:type="dxa"/>
          </w:tcPr>
          <w:p w14:paraId="0D0B73F4" w14:textId="1230100E" w:rsidR="003221F0" w:rsidRPr="003221F0" w:rsidRDefault="003221F0" w:rsidP="003221F0">
            <w:pPr>
              <w:ind w:left="1440" w:hanging="1440"/>
              <w:rPr>
                <w:rFonts w:ascii="Times" w:eastAsia="Batang" w:hAnsi="Times" w:cs="Times New Roman"/>
                <w:sz w:val="20"/>
                <w:szCs w:val="21"/>
                <w:lang w:eastAsia="x-none"/>
              </w:rPr>
            </w:pPr>
            <w:r w:rsidRPr="003221F0">
              <w:rPr>
                <w:rFonts w:ascii="Times" w:eastAsia="Batang" w:hAnsi="Times" w:cs="Times New Roman"/>
                <w:sz w:val="20"/>
                <w:szCs w:val="21"/>
                <w:highlight w:val="green"/>
                <w:lang w:eastAsia="x-none"/>
              </w:rPr>
              <w:t>Agreement:</w:t>
            </w:r>
            <w:r w:rsidRPr="003221F0">
              <w:rPr>
                <w:rFonts w:ascii="Times" w:eastAsia="Batang" w:hAnsi="Times" w:cs="Times New Roman"/>
                <w:sz w:val="20"/>
                <w:szCs w:val="21"/>
                <w:lang w:eastAsia="x-none"/>
              </w:rPr>
              <w:t xml:space="preserve"> </w:t>
            </w:r>
          </w:p>
          <w:p w14:paraId="0B6C147C" w14:textId="77777777" w:rsidR="003221F0" w:rsidRPr="003221F0" w:rsidRDefault="003221F0" w:rsidP="003221F0">
            <w:pPr>
              <w:numPr>
                <w:ilvl w:val="0"/>
                <w:numId w:val="29"/>
              </w:numPr>
              <w:rPr>
                <w:rFonts w:ascii="Times" w:eastAsia="Batang" w:hAnsi="Times" w:cs="Times New Roman"/>
                <w:sz w:val="20"/>
                <w:szCs w:val="21"/>
              </w:rPr>
            </w:pPr>
            <w:r w:rsidRPr="003221F0">
              <w:rPr>
                <w:rFonts w:ascii="Times" w:eastAsia="Batang" w:hAnsi="Times" w:cs="Times New Roman"/>
                <w:sz w:val="20"/>
                <w:szCs w:val="21"/>
              </w:rPr>
              <w:t>For serving TRP, UE assumes that DL PRS is not mapped to any symbol that contains SS/PBCH</w:t>
            </w:r>
          </w:p>
          <w:p w14:paraId="4C5A9F67" w14:textId="77777777" w:rsidR="003221F0" w:rsidRPr="003221F0" w:rsidRDefault="003221F0" w:rsidP="003221F0">
            <w:pPr>
              <w:numPr>
                <w:ilvl w:val="1"/>
                <w:numId w:val="29"/>
              </w:numPr>
              <w:rPr>
                <w:rFonts w:ascii="Times" w:eastAsia="Batang" w:hAnsi="Times" w:cs="Times New Roman"/>
                <w:sz w:val="20"/>
                <w:szCs w:val="21"/>
              </w:rPr>
            </w:pPr>
            <w:r w:rsidRPr="003221F0">
              <w:rPr>
                <w:rFonts w:ascii="Times" w:eastAsia="Batang" w:hAnsi="Times" w:cs="Times New Roman"/>
                <w:sz w:val="20"/>
                <w:szCs w:val="21"/>
              </w:rPr>
              <w:t>Note: In a slot in which SS/PBCH is transmitted on some symbols, DL PRS can be transmitted on other symbols</w:t>
            </w:r>
          </w:p>
          <w:p w14:paraId="3B2E0778" w14:textId="51B3CD4A" w:rsidR="00787A06" w:rsidRPr="00941F86" w:rsidRDefault="003221F0" w:rsidP="00941F86">
            <w:pPr>
              <w:numPr>
                <w:ilvl w:val="0"/>
                <w:numId w:val="29"/>
              </w:numPr>
              <w:rPr>
                <w:rFonts w:ascii="Times" w:eastAsia="Batang" w:hAnsi="Times" w:cs="Times New Roman"/>
                <w:sz w:val="20"/>
                <w:szCs w:val="21"/>
              </w:rPr>
            </w:pPr>
            <w:r w:rsidRPr="003221F0">
              <w:rPr>
                <w:rFonts w:ascii="Times" w:eastAsia="Batang" w:hAnsi="Times" w:cs="Times New Roman"/>
                <w:sz w:val="20"/>
                <w:szCs w:val="21"/>
              </w:rPr>
              <w:t>For neighbor TRPs, when time-frequency location for SSB transmissions on the neighbour TRP is provided, UE assumes that the DL-PRS is not mapped on symbols occupied by SSB transmissions of the neighbour TRP (i.e. DL PRS is not transmitted on these symbols)</w:t>
            </w:r>
          </w:p>
        </w:tc>
      </w:tr>
    </w:tbl>
    <w:p w14:paraId="43A5EBB4" w14:textId="26BAD4A3" w:rsidR="002A2A77" w:rsidRDefault="002A2A77" w:rsidP="00372CF8"/>
    <w:p w14:paraId="6ECB35C5" w14:textId="05EF8351" w:rsidR="00687A55" w:rsidRPr="00970B27" w:rsidRDefault="001B27D5">
      <w:pPr>
        <w:pStyle w:val="B1"/>
      </w:pPr>
      <w:r w:rsidRPr="00970B27">
        <w:t>The agreement does not differentiate between FR1 and FR2</w:t>
      </w:r>
      <w:r w:rsidR="00D43053" w:rsidRPr="00970B27">
        <w:t xml:space="preserve">. In FR1, digital beamforming will allow to multiplex multiple </w:t>
      </w:r>
      <w:r w:rsidR="000D2E56" w:rsidRPr="00970B27">
        <w:t>beams so that SSB R</w:t>
      </w:r>
      <w:r w:rsidR="00F97F0B" w:rsidRPr="00970B27">
        <w:t>E</w:t>
      </w:r>
      <w:r w:rsidR="000D2E56" w:rsidRPr="00970B27">
        <w:t>s and</w:t>
      </w:r>
      <w:r w:rsidR="00A77588" w:rsidRPr="00970B27">
        <w:t xml:space="preserve"> non-overlapping</w:t>
      </w:r>
      <w:r w:rsidR="000D2E56" w:rsidRPr="00970B27">
        <w:t xml:space="preserve"> PRS R</w:t>
      </w:r>
      <w:r w:rsidR="00F97F0B" w:rsidRPr="00970B27">
        <w:t>E</w:t>
      </w:r>
      <w:r w:rsidR="000D2E56" w:rsidRPr="00970B27">
        <w:t>s could coexist in the same transmitting symbol</w:t>
      </w:r>
      <w:r w:rsidR="00A77588" w:rsidRPr="00970B27">
        <w:t>, with PRS R</w:t>
      </w:r>
      <w:r w:rsidR="00F97F0B" w:rsidRPr="00970B27">
        <w:t>E</w:t>
      </w:r>
      <w:r w:rsidR="00A77588" w:rsidRPr="00970B27">
        <w:t xml:space="preserve">s punctured only at the SSB location. </w:t>
      </w:r>
      <w:r w:rsidR="00753966" w:rsidRPr="00970B27">
        <w:t>In FR2, in general only</w:t>
      </w:r>
      <w:r w:rsidR="00251998" w:rsidRPr="00970B27">
        <w:t xml:space="preserve"> the SSB </w:t>
      </w:r>
      <w:r w:rsidR="00D57EAE" w:rsidRPr="00970B27">
        <w:t xml:space="preserve">or the PRS </w:t>
      </w:r>
      <w:r w:rsidR="00251998" w:rsidRPr="00970B27">
        <w:t xml:space="preserve">will be possible to </w:t>
      </w:r>
      <w:r w:rsidR="00D57EAE" w:rsidRPr="00970B27">
        <w:t xml:space="preserve">be </w:t>
      </w:r>
      <w:r w:rsidR="00251998" w:rsidRPr="00970B27">
        <w:t>transmit</w:t>
      </w:r>
      <w:r w:rsidR="00D57EAE" w:rsidRPr="00970B27">
        <w:t>ted at the same time</w:t>
      </w:r>
      <w:r w:rsidR="00723103" w:rsidRPr="00970B27">
        <w:t>.</w:t>
      </w:r>
      <w:r w:rsidR="000B3D98" w:rsidRPr="00970B27">
        <w:t>It is propose</w:t>
      </w:r>
      <w:r w:rsidR="00FC47A8" w:rsidRPr="00970B27">
        <w:t>d</w:t>
      </w:r>
      <w:r w:rsidR="000B3D98" w:rsidRPr="00970B27">
        <w:t xml:space="preserve"> to allow for different dropping behaviour between FR1 and FR2, </w:t>
      </w:r>
      <w:r w:rsidR="00CA5D94" w:rsidRPr="00970B27">
        <w:t xml:space="preserve">to increase efficiency. </w:t>
      </w:r>
    </w:p>
    <w:p w14:paraId="5FFE2B3E" w14:textId="51424168" w:rsidR="0063515C" w:rsidRPr="000856CB" w:rsidRDefault="001908E0" w:rsidP="000856CB">
      <w:pPr>
        <w:pStyle w:val="Proposal"/>
      </w:pPr>
      <w:bookmarkStart w:id="4" w:name="_Toc32609229"/>
      <w:r w:rsidRPr="000856CB">
        <w:t xml:space="preserve">For Frequency range 1, for serving TRP, UE assumes that DL PRS is not </w:t>
      </w:r>
      <w:r w:rsidR="004A7478" w:rsidRPr="004A7478">
        <w:t xml:space="preserve">transmitted in </w:t>
      </w:r>
      <w:r w:rsidRPr="000856CB">
        <w:t xml:space="preserve">any </w:t>
      </w:r>
      <w:r w:rsidR="00C07898" w:rsidRPr="000856CB">
        <w:t>resource element</w:t>
      </w:r>
      <w:r w:rsidRPr="000856CB">
        <w:t xml:space="preserve"> that contains SS/PBCH</w:t>
      </w:r>
      <w:r w:rsidR="00B94473" w:rsidRPr="000856CB">
        <w:t>.</w:t>
      </w:r>
      <w:r w:rsidR="00654E48" w:rsidRPr="00654E48">
        <w:t xml:space="preserve"> </w:t>
      </w:r>
      <w:r w:rsidRPr="000856CB">
        <w:t xml:space="preserve">For neighbor TRPs, when time-frequency location for SSB transmissions on the neighbour TRP is provided, UE assumes that the DL-PRS is not </w:t>
      </w:r>
      <w:r w:rsidR="00801C2A" w:rsidRPr="00801C2A">
        <w:t>transm</w:t>
      </w:r>
      <w:r w:rsidR="00801C2A">
        <w:t>itted</w:t>
      </w:r>
      <w:r w:rsidRPr="000856CB">
        <w:t xml:space="preserve"> on </w:t>
      </w:r>
      <w:r w:rsidR="002373CA" w:rsidRPr="000856CB">
        <w:t>resource elements</w:t>
      </w:r>
      <w:r w:rsidRPr="000856CB">
        <w:t xml:space="preserve"> occupied by SSB transmissions of the neighbour TRP</w:t>
      </w:r>
      <w:bookmarkEnd w:id="4"/>
      <w:r w:rsidRPr="000856CB">
        <w:t xml:space="preserve"> </w:t>
      </w:r>
      <w:r w:rsidR="003A398A" w:rsidRPr="003A398A">
        <w:t xml:space="preserve"> </w:t>
      </w:r>
    </w:p>
    <w:p w14:paraId="6669788C" w14:textId="244A0C4E" w:rsidR="00A92FE2" w:rsidRPr="000856CB" w:rsidRDefault="0063515C" w:rsidP="000856CB">
      <w:pPr>
        <w:pStyle w:val="Proposal"/>
      </w:pPr>
      <w:bookmarkStart w:id="5" w:name="_Toc32609230"/>
      <w:r w:rsidRPr="000856CB">
        <w:t xml:space="preserve">For frequency range 2, For serving TRP, UE assumes that DL PRS is not </w:t>
      </w:r>
      <w:r w:rsidR="00DF5810" w:rsidRPr="00DF5810">
        <w:t>transmitted in</w:t>
      </w:r>
      <w:r w:rsidRPr="000856CB">
        <w:t xml:space="preserve"> any symbol that contains SS/PBCH</w:t>
      </w:r>
      <w:r w:rsidR="0063660E" w:rsidRPr="000856CB">
        <w:t xml:space="preserve">. </w:t>
      </w:r>
      <w:r w:rsidRPr="000856CB">
        <w:t xml:space="preserve">For neighbor TRPs, when time-frequency location for SSB transmissions on the neighbour TRP is provided, UE assumes that the DL-PRS is not </w:t>
      </w:r>
      <w:r w:rsidR="007A61C0" w:rsidRPr="007A61C0">
        <w:t>tra</w:t>
      </w:r>
      <w:r w:rsidR="007A61C0">
        <w:t>nsmitted</w:t>
      </w:r>
      <w:r w:rsidRPr="000856CB">
        <w:t xml:space="preserve"> on symbols occupied by SSB transmissions of the neighbour TRP (i.e. DL PRS is not transmitted on these symbols)</w:t>
      </w:r>
      <w:bookmarkEnd w:id="5"/>
    </w:p>
    <w:p w14:paraId="1E3A0DB2" w14:textId="6589B921" w:rsidR="006B4C84" w:rsidRDefault="00D54471">
      <w:pPr>
        <w:pStyle w:val="B1"/>
      </w:pPr>
      <w:r w:rsidRPr="00D54471">
        <w:t>T</w:t>
      </w:r>
      <w:r w:rsidR="00ED0966" w:rsidRPr="004756D2">
        <w:t>ext proposal</w:t>
      </w:r>
      <w:r w:rsidRPr="009245ED">
        <w:t xml:space="preserve"> </w:t>
      </w:r>
      <w:r w:rsidR="00097EE2">
        <w:t>2</w:t>
      </w:r>
      <w:r w:rsidR="00097EE2" w:rsidRPr="004756D2">
        <w:t xml:space="preserve"> </w:t>
      </w:r>
      <w:r w:rsidR="00ED0966" w:rsidRPr="004756D2">
        <w:t>reflects the proposal</w:t>
      </w:r>
      <w:r w:rsidR="00B40EAF">
        <w:t xml:space="preserve"> for changes </w:t>
      </w:r>
      <w:r w:rsidR="00ED0966" w:rsidRPr="004756D2">
        <w:t xml:space="preserve"> in the specification 38.214</w:t>
      </w:r>
      <w:r w:rsidRPr="00D54471">
        <w:t>.</w:t>
      </w:r>
      <w:r w:rsidR="00311166">
        <w:t xml:space="preserve"> </w:t>
      </w:r>
    </w:p>
    <w:p w14:paraId="342C3397" w14:textId="040944D8" w:rsidR="006B4C84" w:rsidRPr="00DA09AA" w:rsidRDefault="006B4C84" w:rsidP="000856CB">
      <w:pPr>
        <w:pStyle w:val="Proposal"/>
      </w:pPr>
      <w:r w:rsidRPr="00372CF8">
        <w:t xml:space="preserve"> </w:t>
      </w:r>
      <w:bookmarkStart w:id="6" w:name="_Toc32609231"/>
      <w:r w:rsidRPr="00DA09AA">
        <w:t xml:space="preserve">Endorse text proposal </w:t>
      </w:r>
      <w:r w:rsidR="008976F9" w:rsidRPr="00EC39C8">
        <w:t>2</w:t>
      </w:r>
      <w:r w:rsidR="008976F9" w:rsidRPr="00DA09AA">
        <w:t xml:space="preserve"> </w:t>
      </w:r>
      <w:r w:rsidR="00DA09AA">
        <w:t xml:space="preserve">for inclusion </w:t>
      </w:r>
      <w:r w:rsidRPr="00DA09AA">
        <w:t>in 38.214.</w:t>
      </w:r>
      <w:bookmarkEnd w:id="6"/>
    </w:p>
    <w:p w14:paraId="1599F171" w14:textId="5B6796CF" w:rsidR="00390715" w:rsidRDefault="00390715" w:rsidP="000856CB">
      <w:pPr>
        <w:pStyle w:val="Proposal"/>
        <w:numPr>
          <w:ilvl w:val="0"/>
          <w:numId w:val="0"/>
        </w:numPr>
        <w:ind w:left="1701"/>
      </w:pPr>
    </w:p>
    <w:p w14:paraId="301173E5" w14:textId="54FE1167" w:rsidR="00390715" w:rsidRDefault="009673EA" w:rsidP="009673EA">
      <w:pPr>
        <w:pStyle w:val="Heading2"/>
      </w:pPr>
      <w:r w:rsidRPr="009673EA">
        <w:t>Number of antenna ports for PRS</w:t>
      </w:r>
    </w:p>
    <w:p w14:paraId="68E92095" w14:textId="77777777" w:rsidR="00E7005D" w:rsidRDefault="009673EA">
      <w:pPr>
        <w:pStyle w:val="B1"/>
      </w:pPr>
      <w:r>
        <w:t xml:space="preserve">During the study item phase it was concluded that a single antenna port was to be used for the DL PRS, </w:t>
      </w:r>
      <w:r w:rsidR="007D48F7">
        <w:t xml:space="preserve"> with an FFS on using further port. </w:t>
      </w:r>
    </w:p>
    <w:p w14:paraId="0BDB6E90" w14:textId="77777777" w:rsidR="00E7005D" w:rsidRDefault="00E7005D" w:rsidP="009673E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005D" w14:paraId="095A8CC1" w14:textId="77777777" w:rsidTr="00E7005D">
        <w:tc>
          <w:tcPr>
            <w:tcW w:w="9629" w:type="dxa"/>
          </w:tcPr>
          <w:p w14:paraId="2DBD16BC" w14:textId="77777777" w:rsidR="00E7005D" w:rsidRPr="00E7005D" w:rsidRDefault="00E7005D" w:rsidP="00E7005D">
            <w:pPr>
              <w:rPr>
                <w:rFonts w:ascii="Times" w:eastAsia="Batang" w:hAnsi="Times" w:cs="Times"/>
                <w:sz w:val="20"/>
                <w:szCs w:val="20"/>
              </w:rPr>
            </w:pPr>
            <w:r w:rsidRPr="00E7005D">
              <w:rPr>
                <w:rFonts w:ascii="Times" w:eastAsia="Batang" w:hAnsi="Times" w:cs="Times"/>
                <w:sz w:val="20"/>
                <w:szCs w:val="20"/>
                <w:highlight w:val="green"/>
              </w:rPr>
              <w:t>Agreement:</w:t>
            </w:r>
          </w:p>
          <w:p w14:paraId="4A1DF97F" w14:textId="77777777" w:rsidR="00E7005D" w:rsidRPr="00E7005D" w:rsidRDefault="00E7005D" w:rsidP="00E7005D">
            <w:pPr>
              <w:rPr>
                <w:rFonts w:ascii="Times" w:eastAsia="Batang" w:hAnsi="Times" w:cs="Times"/>
                <w:sz w:val="20"/>
                <w:szCs w:val="20"/>
              </w:rPr>
            </w:pPr>
            <w:r w:rsidRPr="00E7005D">
              <w:rPr>
                <w:rFonts w:ascii="Times" w:eastAsia="Batang" w:hAnsi="Times" w:cs="Times"/>
                <w:sz w:val="20"/>
                <w:szCs w:val="20"/>
              </w:rPr>
              <w:t>For NR DL PRS resource design:</w:t>
            </w:r>
          </w:p>
          <w:p w14:paraId="7AF956BF" w14:textId="77777777" w:rsidR="00E7005D" w:rsidRPr="00E7005D" w:rsidRDefault="00E7005D" w:rsidP="00E7005D">
            <w:pPr>
              <w:overflowPunct w:val="0"/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eastAsia="zh-CN"/>
              </w:rPr>
            </w:pPr>
            <w:r w:rsidRPr="00E7005D">
              <w:rPr>
                <w:rFonts w:ascii="Times" w:eastAsia="SimSun" w:hAnsi="Times" w:cs="Times"/>
                <w:sz w:val="20"/>
                <w:szCs w:val="20"/>
                <w:lang w:eastAsia="zh-CN"/>
              </w:rPr>
              <w:t>One antenna port is supported.</w:t>
            </w:r>
          </w:p>
          <w:p w14:paraId="4A81E6E1" w14:textId="77777777" w:rsidR="00E7005D" w:rsidRPr="00E7005D" w:rsidRDefault="00E7005D" w:rsidP="00E7005D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eastAsia="zh-CN"/>
              </w:rPr>
            </w:pPr>
            <w:r w:rsidRPr="00E7005D">
              <w:rPr>
                <w:rFonts w:ascii="Times" w:eastAsia="SimSun" w:hAnsi="Times" w:cs="Times"/>
                <w:sz w:val="20"/>
                <w:szCs w:val="20"/>
                <w:lang w:eastAsia="zh-CN"/>
              </w:rPr>
              <w:t>FFS: configurable number of antenna ports (more than one) in addition to support of a single port</w:t>
            </w:r>
          </w:p>
          <w:p w14:paraId="65304F2E" w14:textId="77777777" w:rsidR="00E7005D" w:rsidRPr="00E7005D" w:rsidRDefault="00E7005D" w:rsidP="009673EA"/>
        </w:tc>
      </w:tr>
    </w:tbl>
    <w:p w14:paraId="6DB10B2D" w14:textId="77777777" w:rsidR="00E7005D" w:rsidRDefault="00E7005D">
      <w:pPr>
        <w:pStyle w:val="B1"/>
      </w:pPr>
    </w:p>
    <w:p w14:paraId="3296DEB3" w14:textId="505B8827" w:rsidR="00C7177B" w:rsidRDefault="007D48F7">
      <w:pPr>
        <w:pStyle w:val="B1"/>
      </w:pPr>
      <w:r>
        <w:t>The design in the work item phase carried on with the assumption of a single port PRS but there was never a clear agreement on the number of PRS port</w:t>
      </w:r>
      <w:r w:rsidR="00AB4C95" w:rsidRPr="00AB4C95">
        <w:t xml:space="preserve">. </w:t>
      </w:r>
      <w:r w:rsidR="00AB4C95">
        <w:t>The specification of the DL PRS</w:t>
      </w:r>
      <w:r>
        <w:t xml:space="preserve"> does not </w:t>
      </w:r>
      <w:r w:rsidR="00BF0CFF" w:rsidRPr="00BF0CFF">
        <w:t xml:space="preserve">explicitely </w:t>
      </w:r>
      <w:r w:rsidR="00AB4C95">
        <w:t>state</w:t>
      </w:r>
      <w:r w:rsidR="003618BA">
        <w:t xml:space="preserve"> the number of PRS ports</w:t>
      </w:r>
      <w:r w:rsidR="00580C83" w:rsidRPr="00580C83">
        <w:t>, however it i</w:t>
      </w:r>
      <w:r w:rsidR="00580C83">
        <w:t>s impli</w:t>
      </w:r>
      <w:r w:rsidR="00DD61C9">
        <w:t xml:space="preserve">ed by the fact that </w:t>
      </w:r>
      <w:r w:rsidR="00D212EE">
        <w:t>nothing in the PRS mapping</w:t>
      </w:r>
      <w:r w:rsidR="004D5DA7"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l</m:t>
            </m:r>
          </m:sub>
          <m:sup>
            <m:d>
              <m:dPr>
                <m:ctrl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,</m:t>
                </m:r>
                <m: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μ</m:t>
                </m:r>
              </m:e>
            </m:d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β</m:t>
            </m:r>
          </m:e>
          <m:sub>
            <m:r>
              <m:rPr>
                <m:nor/>
              </m:rPr>
              <w:rPr>
                <w:rFonts w:eastAsia="Times New Roman" w:cs="Times New Roman"/>
                <w:sz w:val="20"/>
                <w:szCs w:val="20"/>
              </w:rPr>
              <m:t>PRS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</w:rPr>
          <m:t xml:space="preserve"> </m:t>
        </m:r>
        <m:r>
          <w:rPr>
            <w:rFonts w:ascii="Cambria Math" w:eastAsia="Times New Roman" w:hAnsi="Cambria Math" w:cs="Times New Roman"/>
            <w:sz w:val="20"/>
            <w:szCs w:val="20"/>
          </w:rPr>
          <m:t>r</m:t>
        </m:r>
        <m:d>
          <m:dPr>
            <m:ctrlPr>
              <w:rPr>
                <w:rFonts w:ascii="Cambria Math" w:eastAsia="Times New Roman" w:hAnsi="Cambria Math" w:cs="Times New Roman"/>
                <w:sz w:val="20"/>
                <w:szCs w:val="20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m</m:t>
            </m:r>
          </m:e>
        </m:d>
      </m:oMath>
      <w:r w:rsidR="00D212EE">
        <w:t xml:space="preserve"> is port dependent</w:t>
      </w:r>
      <w:r w:rsidR="00E7005D">
        <w:t>.</w:t>
      </w:r>
      <w:r w:rsidR="00987D07">
        <w:t xml:space="preserve"> </w:t>
      </w:r>
    </w:p>
    <w:p w14:paraId="44785DB0" w14:textId="15CBD31E" w:rsidR="00ED09C8" w:rsidRDefault="009F3A84">
      <w:pPr>
        <w:pStyle w:val="B1"/>
      </w:pPr>
      <w:r w:rsidRPr="004D5DA7">
        <w:t xml:space="preserve"> </w:t>
      </w:r>
      <w:r>
        <w:rPr>
          <w:lang w:val="sv-SE"/>
        </w:rPr>
        <w:t xml:space="preserve">TS </w:t>
      </w:r>
      <w:proofErr w:type="gramStart"/>
      <w:r>
        <w:rPr>
          <w:lang w:val="sv-SE"/>
        </w:rPr>
        <w:t>38.211</w:t>
      </w:r>
      <w:proofErr w:type="gramEnd"/>
      <w:r>
        <w:rPr>
          <w:lang w:val="sv-SE"/>
        </w:rPr>
        <w:t xml:space="preserve"> </w:t>
      </w:r>
      <w:proofErr w:type="spellStart"/>
      <w:r>
        <w:rPr>
          <w:lang w:val="sv-SE"/>
        </w:rPr>
        <w:t>states</w:t>
      </w:r>
      <w:proofErr w:type="spellEnd"/>
      <w:r>
        <w:rPr>
          <w:lang w:val="sv-S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09C8" w14:paraId="1FE9BB2C" w14:textId="77777777" w:rsidTr="00ED09C8">
        <w:tc>
          <w:tcPr>
            <w:tcW w:w="9629" w:type="dxa"/>
          </w:tcPr>
          <w:p w14:paraId="2C8F2736" w14:textId="77777777" w:rsidR="00C7177B" w:rsidRPr="00C7177B" w:rsidRDefault="00C7177B" w:rsidP="00C7177B">
            <w:pPr>
              <w:keepNext/>
              <w:keepLines/>
              <w:spacing w:before="120" w:after="180"/>
              <w:outlineLvl w:val="4"/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</w:pPr>
            <w:r w:rsidRPr="00C7177B"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  <w:t>7.4.1.7.3</w:t>
            </w:r>
            <w:r w:rsidRPr="00C7177B"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  <w:tab/>
              <w:t>Mapping to physical resources in a downlink PRS resource</w:t>
            </w:r>
          </w:p>
          <w:p w14:paraId="0AE0126B" w14:textId="77777777" w:rsidR="00C7177B" w:rsidRPr="00C7177B" w:rsidRDefault="00C7177B" w:rsidP="00C7177B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7177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For each downlink PRS resource configured, the UE shall assume the sequence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r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m</m:t>
                  </m:r>
                </m:e>
              </m:d>
            </m:oMath>
            <w:r w:rsidRPr="00C7177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scaled with a factor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PRS</m:t>
                  </m:r>
                </m:sub>
              </m:sSub>
            </m:oMath>
            <w:r w:rsidRPr="00C7177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and mapped to resources elements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k,l</m:t>
                      </m:r>
                    </m:e>
                  </m:d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p,μ</m:t>
                  </m:r>
                </m:sub>
              </m:sSub>
            </m:oMath>
            <w:r w:rsidRPr="00C7177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according to </w:t>
            </w:r>
          </w:p>
          <w:p w14:paraId="512F5781" w14:textId="77777777" w:rsidR="00C7177B" w:rsidRPr="00C7177B" w:rsidRDefault="00D21093" w:rsidP="00C7177B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,</m:t>
                        </m:r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μ</m:t>
                        </m:r>
                      </m:e>
                    </m:d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β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r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m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m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=0, 1, …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k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m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offset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PRS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+</m:t>
                        </m:r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'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comb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PRS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l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=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 xml:space="preserve">, 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 xml:space="preserve">+1, …, 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-1</m:t>
                </m:r>
              </m:oMath>
            </m:oMathPara>
          </w:p>
          <w:p w14:paraId="203CD864" w14:textId="77777777" w:rsidR="00C7177B" w:rsidRPr="00C7177B" w:rsidRDefault="00C7177B" w:rsidP="00C7177B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7177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when the following conditions are fulfilled:</w:t>
            </w:r>
          </w:p>
          <w:p w14:paraId="594636B7" w14:textId="77777777" w:rsidR="00C7177B" w:rsidRPr="00C7177B" w:rsidRDefault="00C7177B">
            <w:pPr>
              <w:pStyle w:val="B1"/>
            </w:pPr>
            <w:r w:rsidRPr="00C7177B">
              <w:t>-</w:t>
            </w:r>
            <w:r w:rsidRPr="00C7177B">
              <w:tab/>
              <w:t xml:space="preserve">the resource element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b>
              </m:sSub>
            </m:oMath>
            <w:r w:rsidRPr="00C7177B">
              <w:t xml:space="preserve"> is within the resource blocks occupied by the downlink PRS resource for which the UE is configured;</w:t>
            </w:r>
          </w:p>
          <w:p w14:paraId="75ADE1C5" w14:textId="77777777" w:rsidR="00C7177B" w:rsidRPr="00C7177B" w:rsidRDefault="00C7177B">
            <w:pPr>
              <w:pStyle w:val="B1"/>
            </w:pPr>
            <w:r w:rsidRPr="00C7177B">
              <w:t>-</w:t>
            </w:r>
            <w:r w:rsidRPr="00C7177B">
              <w:tab/>
              <w:t xml:space="preserve">the symbol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C7177B">
              <w:t xml:space="preserve"> is not used by any SS/PBCH block used by the serving cell for downlink PRS transmitted from the serving cell or indicated by the higher-layer parameter SSB-positionInBurst for downlink PRS transmitted from a non-serving cell;</w:t>
            </w:r>
          </w:p>
          <w:p w14:paraId="2ABB33DC" w14:textId="77777777" w:rsidR="00C7177B" w:rsidRPr="00C7177B" w:rsidRDefault="00C7177B">
            <w:pPr>
              <w:pStyle w:val="B1"/>
            </w:pPr>
            <w:r w:rsidRPr="00C7177B">
              <w:t>-</w:t>
            </w:r>
            <w:r w:rsidRPr="00C7177B">
              <w:tab/>
              <w:t>the slot number satisfies the conditions in clause 7.4.1.7.4.</w:t>
            </w:r>
          </w:p>
          <w:p w14:paraId="6AC14AF9" w14:textId="77777777" w:rsidR="00C7177B" w:rsidRPr="00C7177B" w:rsidRDefault="00C7177B">
            <w:pPr>
              <w:pStyle w:val="B1"/>
            </w:pPr>
            <w:r w:rsidRPr="00C7177B">
              <w:t xml:space="preserve">and where </w:t>
            </w:r>
          </w:p>
          <w:p w14:paraId="14661A50" w14:textId="77777777" w:rsidR="00C7177B" w:rsidRPr="00C7177B" w:rsidRDefault="00C7177B">
            <w:pPr>
              <w:pStyle w:val="B1"/>
            </w:pPr>
            <w:r w:rsidRPr="00C7177B">
              <w:t>-</w:t>
            </w:r>
            <w:r w:rsidRPr="00C7177B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start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</m:oMath>
            <w:r w:rsidRPr="00C7177B">
              <w:t xml:space="preserve"> is the first symbol of the downlink PRS within a slot and given by the higher-layer parameter DL-PRS-ResourceSymbolOffset;</w:t>
            </w:r>
          </w:p>
          <w:p w14:paraId="2C0C1919" w14:textId="77777777" w:rsidR="00C7177B" w:rsidRPr="00C7177B" w:rsidRDefault="00C7177B">
            <w:pPr>
              <w:pStyle w:val="B1"/>
            </w:pPr>
            <w:r w:rsidRPr="00C7177B">
              <w:t>-</w:t>
            </w:r>
            <w:r w:rsidRPr="00C7177B">
              <w:tab/>
              <w:t xml:space="preserve">the size of the downlink PRS resource in the time domain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PRS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2,4,6,12</m:t>
                  </m:r>
                </m:e>
              </m:d>
            </m:oMath>
            <w:r w:rsidRPr="00C7177B">
              <w:t xml:space="preserve"> is given by the higher-layer parameter DL-PRS-NumSymbols;</w:t>
            </w:r>
          </w:p>
          <w:p w14:paraId="672BAA19" w14:textId="77777777" w:rsidR="00C7177B" w:rsidRPr="00C7177B" w:rsidRDefault="00C7177B">
            <w:pPr>
              <w:pStyle w:val="B1"/>
            </w:pPr>
            <w:r w:rsidRPr="00C7177B">
              <w:t>-</w:t>
            </w:r>
            <w:r w:rsidRPr="00C7177B">
              <w:tab/>
              <w:t xml:space="preserve">the comb size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2, 4, 6,12</m:t>
                  </m:r>
                </m:e>
              </m:d>
            </m:oMath>
            <w:r w:rsidRPr="00C7177B">
              <w:t xml:space="preserve"> is given by the higher-layer parameter transmissionComb;</w:t>
            </w:r>
          </w:p>
          <w:p w14:paraId="11296F01" w14:textId="77777777" w:rsidR="00C7177B" w:rsidRPr="00C7177B" w:rsidRDefault="00C7177B">
            <w:pPr>
              <w:pStyle w:val="B1"/>
            </w:pPr>
            <w:r w:rsidRPr="00C7177B">
              <w:t>-</w:t>
            </w:r>
            <w:r w:rsidRPr="00C7177B">
              <w:tab/>
              <w:t xml:space="preserve">the resource-element offset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offset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m:t>comb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C7177B">
              <w:t xml:space="preserve"> is given by the higher-layer parameter combOffset;</w:t>
            </w:r>
          </w:p>
          <w:p w14:paraId="7D943EBE" w14:textId="77777777" w:rsidR="00C7177B" w:rsidRPr="00C7177B" w:rsidRDefault="00C7177B">
            <w:pPr>
              <w:pStyle w:val="B1"/>
            </w:pPr>
            <w:r w:rsidRPr="00C7177B">
              <w:t>-</w:t>
            </w:r>
            <w:r w:rsidRPr="00C7177B">
              <w:tab/>
              <w:t xml:space="preserve">the quantity </w:t>
            </w:r>
            <m:oMath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oMath>
            <w:r w:rsidRPr="00C7177B">
              <w:t xml:space="preserve"> is given by Table 7.4.1.7.3-1.</w:t>
            </w:r>
          </w:p>
          <w:p w14:paraId="6CD419AC" w14:textId="77777777" w:rsidR="00ED09C8" w:rsidRPr="00C7177B" w:rsidRDefault="00ED09C8">
            <w:pPr>
              <w:pStyle w:val="B1"/>
              <w:rPr>
                <w:lang w:val="en-GB"/>
              </w:rPr>
            </w:pPr>
          </w:p>
        </w:tc>
      </w:tr>
    </w:tbl>
    <w:p w14:paraId="4D3B4967" w14:textId="77777777" w:rsidR="00ED09C8" w:rsidRDefault="00ED09C8">
      <w:pPr>
        <w:pStyle w:val="B1"/>
      </w:pPr>
    </w:p>
    <w:p w14:paraId="12ABA677" w14:textId="69515B9C" w:rsidR="004B6635" w:rsidRDefault="004B6635">
      <w:pPr>
        <w:pStyle w:val="B1"/>
      </w:pPr>
      <w:r>
        <w:t>It is propose to clarify the use of a single port for DL PRS in the specification.</w:t>
      </w:r>
    </w:p>
    <w:p w14:paraId="3C2F937E" w14:textId="2E2E80D5" w:rsidR="004B6635" w:rsidRDefault="0006373E" w:rsidP="0006373E">
      <w:pPr>
        <w:pStyle w:val="Proposal"/>
      </w:pPr>
      <w:bookmarkStart w:id="7" w:name="_Toc32609232"/>
      <w:r>
        <w:t>DL PRS uses a single antenna port.</w:t>
      </w:r>
      <w:bookmarkEnd w:id="7"/>
      <w:r>
        <w:t xml:space="preserve"> </w:t>
      </w:r>
    </w:p>
    <w:p w14:paraId="3B413E76" w14:textId="24E5640C" w:rsidR="00DB3580" w:rsidRPr="009673EA" w:rsidRDefault="0006373E" w:rsidP="00EC39C8">
      <w:pPr>
        <w:pStyle w:val="Proposal"/>
      </w:pPr>
      <w:bookmarkStart w:id="8" w:name="_Toc32609233"/>
      <w:r w:rsidRPr="00DA09AA">
        <w:t xml:space="preserve">Endorse text proposal </w:t>
      </w:r>
      <w:r w:rsidR="008976F9">
        <w:t>3</w:t>
      </w:r>
      <w:r w:rsidR="008976F9" w:rsidRPr="00DA09AA">
        <w:t xml:space="preserve"> </w:t>
      </w:r>
      <w:r>
        <w:t xml:space="preserve">for inclusion </w:t>
      </w:r>
      <w:r w:rsidRPr="00DA09AA">
        <w:t>in 38.21</w:t>
      </w:r>
      <w:r>
        <w:t>1</w:t>
      </w:r>
      <w:r w:rsidRPr="00DA09AA">
        <w:t>.</w:t>
      </w:r>
      <w:bookmarkEnd w:id="8"/>
    </w:p>
    <w:p w14:paraId="55C193BD" w14:textId="77777777" w:rsidR="00C01F33" w:rsidRPr="00CE0424" w:rsidRDefault="00C01F33" w:rsidP="00372CF8">
      <w:pPr>
        <w:pStyle w:val="Heading1"/>
      </w:pPr>
      <w:r w:rsidRPr="00CE0424">
        <w:t>Conclusion</w:t>
      </w:r>
    </w:p>
    <w:p w14:paraId="6046E680" w14:textId="77777777" w:rsidR="006E1C82" w:rsidRPr="00354CC0" w:rsidRDefault="008E065E">
      <w:pPr>
        <w:pStyle w:val="B1"/>
      </w:pPr>
      <w:r w:rsidRPr="00354CC0">
        <w:t xml:space="preserve">Based on the discussion in </w:t>
      </w:r>
      <w:r w:rsidR="007729A2" w:rsidRPr="00354CC0">
        <w:t xml:space="preserve">the previous </w:t>
      </w:r>
      <w:r w:rsidRPr="00354CC0">
        <w:t>section</w:t>
      </w:r>
      <w:r w:rsidR="007729A2" w:rsidRPr="00354CC0">
        <w:t>s</w:t>
      </w:r>
      <w:r w:rsidRPr="00354CC0">
        <w:t xml:space="preserve"> we propose the following:</w:t>
      </w:r>
    </w:p>
    <w:p w14:paraId="237539E5" w14:textId="77777777" w:rsidR="00594E8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 w:rsidRPr="002558CD">
        <w:fldChar w:fldCharType="begin"/>
      </w:r>
      <w:r w:rsidRPr="002558CD">
        <w:instrText xml:space="preserve"> TOC \n \h \z \t "Proposal" \c </w:instrText>
      </w:r>
      <w:r w:rsidRPr="002558CD">
        <w:fldChar w:fldCharType="separate"/>
      </w:r>
      <w:hyperlink w:anchor="_Toc32609228" w:history="1">
        <w:r w:rsidR="00594E81" w:rsidRPr="000E76A2">
          <w:rPr>
            <w:rStyle w:val="Hyperlink"/>
            <w:noProof/>
          </w:rPr>
          <w:t>Proposal 1</w:t>
        </w:r>
        <w:r w:rsidR="00594E8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594E81" w:rsidRPr="000E76A2">
          <w:rPr>
            <w:rStyle w:val="Hyperlink"/>
            <w:noProof/>
          </w:rPr>
          <w:t>Endorse text proposal 1 for inclusion in 38.214.</w:t>
        </w:r>
      </w:hyperlink>
    </w:p>
    <w:p w14:paraId="633AC7C0" w14:textId="77777777" w:rsidR="00594E81" w:rsidRDefault="00594E8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2609229" w:history="1">
        <w:r w:rsidRPr="000E76A2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Pr="000E76A2">
          <w:rPr>
            <w:rStyle w:val="Hyperlink"/>
            <w:noProof/>
          </w:rPr>
          <w:t>For Frequency range 1, for serving TRP, UE assumes that DL PRS is not transmitted in any resource element that contains SS/PBCH. For neighbor TRPs, when time-frequency location for SSB transmissions on the neighbour TRP is provided, UE assumes that the DL-PRS is not transmitted on resource elements occupied by SSB transmissions of the neighbour TRP</w:t>
        </w:r>
      </w:hyperlink>
    </w:p>
    <w:p w14:paraId="610E0E7A" w14:textId="77777777" w:rsidR="00594E81" w:rsidRDefault="00594E8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2609230" w:history="1">
        <w:r w:rsidRPr="000E76A2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Pr="000E76A2">
          <w:rPr>
            <w:rStyle w:val="Hyperlink"/>
            <w:noProof/>
          </w:rPr>
          <w:t>For frequency range 2, For serving TRP, UE assumes that DL PRS is not transmitted in any symbol that contains SS/PBCH. For neighbor TRPs, when time-frequency location for SSB transmissions on the neighbour TRP is provided, UE assumes that the DL-PRS is not transmitted on symbols occupied by SSB transmissions of the neighbour TRP (i.e. DL PRS is not transmitted on these symbols)</w:t>
        </w:r>
      </w:hyperlink>
    </w:p>
    <w:p w14:paraId="734E5694" w14:textId="77777777" w:rsidR="00594E81" w:rsidRDefault="00594E8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2609231" w:history="1">
        <w:r w:rsidRPr="000E76A2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Pr="000E76A2">
          <w:rPr>
            <w:rStyle w:val="Hyperlink"/>
            <w:noProof/>
          </w:rPr>
          <w:t>Endorse text proposal 2 for inclusion in 38.214.</w:t>
        </w:r>
      </w:hyperlink>
    </w:p>
    <w:p w14:paraId="1F5C5A10" w14:textId="77777777" w:rsidR="00594E81" w:rsidRDefault="00594E8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2609232" w:history="1">
        <w:r w:rsidRPr="000E76A2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Pr="000E76A2">
          <w:rPr>
            <w:rStyle w:val="Hyperlink"/>
            <w:noProof/>
          </w:rPr>
          <w:t>DL PRS uses a single antenna port.</w:t>
        </w:r>
      </w:hyperlink>
    </w:p>
    <w:p w14:paraId="34F7D9AD" w14:textId="77777777" w:rsidR="00594E81" w:rsidRDefault="00594E8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2609233" w:history="1">
        <w:r w:rsidRPr="000E76A2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Pr="000E76A2">
          <w:rPr>
            <w:rStyle w:val="Hyperlink"/>
            <w:noProof/>
          </w:rPr>
          <w:t>Endorse text proposal 3 for inclusion in 38.211.</w:t>
        </w:r>
      </w:hyperlink>
    </w:p>
    <w:p w14:paraId="577A265A" w14:textId="76695632" w:rsidR="00C01F33" w:rsidRPr="00CE0424" w:rsidRDefault="006E1C82" w:rsidP="00EC39C8">
      <w:pPr>
        <w:pStyle w:val="BodyText"/>
      </w:pPr>
      <w:r w:rsidRPr="002558CD">
        <w:fldChar w:fldCharType="end"/>
      </w:r>
      <w:r w:rsidRPr="00CE0424">
        <w:t xml:space="preserve"> </w:t>
      </w:r>
    </w:p>
    <w:p w14:paraId="041E34A6" w14:textId="77777777" w:rsidR="00F507D1" w:rsidRPr="00CE0424" w:rsidRDefault="00F507D1" w:rsidP="00372CF8">
      <w:pPr>
        <w:pStyle w:val="Heading1"/>
      </w:pPr>
      <w:bookmarkStart w:id="9" w:name="_In-sequence_SDU_delivery"/>
      <w:bookmarkEnd w:id="9"/>
      <w:r w:rsidRPr="00CE0424">
        <w:t>References</w:t>
      </w:r>
    </w:p>
    <w:bookmarkStart w:id="10" w:name="_Ref524868549"/>
    <w:bookmarkStart w:id="11" w:name="_Ref4422863"/>
    <w:bookmarkStart w:id="12" w:name="_Ref471775016"/>
    <w:bookmarkStart w:id="13" w:name="_Ref505694604"/>
    <w:bookmarkStart w:id="14" w:name="_Ref174151459"/>
    <w:bookmarkStart w:id="15" w:name="_Ref189809556"/>
    <w:p w14:paraId="398C591F" w14:textId="21EB64DF" w:rsidR="00440597" w:rsidRPr="00354CC0" w:rsidRDefault="00BE6F61" w:rsidP="00EC39C8">
      <w:pPr>
        <w:pStyle w:val="Reference"/>
      </w:pPr>
      <w:r>
        <w:fldChar w:fldCharType="begin"/>
      </w:r>
      <w:r w:rsidRPr="00BF4382">
        <w:instrText xml:space="preserve"> HYPERLINK "http://www.3gpp.org/ftp/tsg_ran/TSG_RAN/TSGR_81/Docs/RP-182155.zip" </w:instrText>
      </w:r>
      <w:r>
        <w:fldChar w:fldCharType="separate"/>
      </w:r>
      <w:r w:rsidRPr="00BF4382">
        <w:t>RP-190752</w:t>
      </w:r>
      <w:r>
        <w:fldChar w:fldCharType="end"/>
      </w:r>
      <w:r w:rsidRPr="00BF4382">
        <w:t>, “New WID: NR Positioning Support”, Intel Corporation, Ericsson, Shenzhen, China, March, 201</w:t>
      </w:r>
      <w:bookmarkEnd w:id="10"/>
      <w:r w:rsidRPr="00BF4382">
        <w:t>9</w:t>
      </w:r>
      <w:bookmarkEnd w:id="11"/>
      <w:bookmarkEnd w:id="12"/>
      <w:bookmarkEnd w:id="13"/>
      <w:r w:rsidR="00A61E75" w:rsidRPr="00BF4382">
        <w:t xml:space="preserve"> </w:t>
      </w:r>
      <w:bookmarkEnd w:id="14"/>
      <w:bookmarkEnd w:id="15"/>
    </w:p>
    <w:p w14:paraId="22B6C51B" w14:textId="248D6450" w:rsidR="004015C8" w:rsidRDefault="00B86629" w:rsidP="00372CF8">
      <w:pPr>
        <w:pStyle w:val="Heading1"/>
      </w:pPr>
      <w:r>
        <w:t>Text Proposals for Specification CRs</w:t>
      </w:r>
    </w:p>
    <w:p w14:paraId="3E799D7A" w14:textId="65C3098C" w:rsidR="00311166" w:rsidRPr="00EC39C8" w:rsidRDefault="00311166" w:rsidP="00EC39C8">
      <w:pPr>
        <w:rPr>
          <w:bCs/>
        </w:rPr>
      </w:pPr>
      <w:r w:rsidRPr="00EC39C8">
        <w:rPr>
          <w:b/>
          <w:bCs/>
        </w:rPr>
        <w:t xml:space="preserve">Text proposal </w:t>
      </w:r>
      <w:r w:rsidR="00EA0E38" w:rsidRPr="00EC39C8">
        <w:rPr>
          <w:b/>
          <w:bCs/>
          <w:lang w:val="sv-SE"/>
        </w:rPr>
        <w:t>1</w:t>
      </w:r>
      <w:r w:rsidR="00EA0E38" w:rsidRPr="00EC39C8">
        <w:rPr>
          <w:b/>
          <w:bCs/>
        </w:rPr>
        <w:t xml:space="preserve"> </w:t>
      </w:r>
      <w:r w:rsidRPr="00EC39C8">
        <w:rPr>
          <w:b/>
          <w:bCs/>
        </w:rPr>
        <w:t>(38.214):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1166" w14:paraId="6D471AD4" w14:textId="77777777" w:rsidTr="00F50856">
        <w:tc>
          <w:tcPr>
            <w:tcW w:w="9629" w:type="dxa"/>
          </w:tcPr>
          <w:p w14:paraId="5A9B1CD9" w14:textId="77777777" w:rsidR="00311166" w:rsidRPr="003B6401" w:rsidRDefault="00311166" w:rsidP="00F50856">
            <w:pPr>
              <w:pStyle w:val="Heading3"/>
              <w:numPr>
                <w:ilvl w:val="0"/>
                <w:numId w:val="0"/>
              </w:numPr>
              <w:ind w:left="851" w:hanging="851"/>
              <w:outlineLvl w:val="2"/>
            </w:pPr>
            <w:r w:rsidRPr="0048482F">
              <w:t>5.1.6.</w:t>
            </w:r>
            <w:r>
              <w:t>5</w:t>
            </w:r>
            <w:r w:rsidRPr="0048482F">
              <w:tab/>
            </w:r>
            <w:r>
              <w:t>PRS</w:t>
            </w:r>
            <w:r w:rsidRPr="0048482F">
              <w:t xml:space="preserve"> </w:t>
            </w:r>
            <w:r>
              <w:t>reception procedure</w:t>
            </w:r>
          </w:p>
          <w:p w14:paraId="0BAE8E45" w14:textId="77777777" w:rsidR="00311166" w:rsidRDefault="00311166">
            <w:pPr>
              <w:pStyle w:val="B1"/>
            </w:pPr>
            <w:r>
              <w:t>----unchange text ommitted --------</w:t>
            </w:r>
          </w:p>
          <w:p w14:paraId="4294B3F3" w14:textId="77777777" w:rsidR="00311166" w:rsidRDefault="00311166">
            <w:pPr>
              <w:pStyle w:val="B1"/>
            </w:pPr>
            <w:r>
              <w:rPr>
                <w:i/>
              </w:rPr>
              <w:t>-</w:t>
            </w:r>
            <w:r>
              <w:rPr>
                <w:i/>
              </w:rPr>
              <w:tab/>
              <w:t>DL-PRS-MutingPattern</w:t>
            </w:r>
            <w:r>
              <w:t xml:space="preserve"> defines a bitmap of the time locations where the DL PRS resource is expected to not be transmitted for a DL PRS resource set. </w:t>
            </w:r>
            <w:r w:rsidRPr="007F059D">
              <w:rPr>
                <w:strike/>
                <w:color w:val="00B050"/>
              </w:rPr>
              <w:t>The bitmap size can be {2, 4, 8, 16, 32} bits long.</w:t>
            </w:r>
            <w:r>
              <w:t xml:space="preserve"> The bitmap has two options for applicability. In the first option each bit in the bitmap corresponds to a configurable number of consecutive instances of a </w:t>
            </w:r>
            <w:r w:rsidRPr="00DF509E">
              <w:rPr>
                <w:i/>
              </w:rPr>
              <w:t>DL-PRS-ResourceSet</w:t>
            </w:r>
            <w:r>
              <w:t xml:space="preserve"> where all the </w:t>
            </w:r>
            <w:r w:rsidRPr="00DF509E">
              <w:rPr>
                <w:i/>
              </w:rPr>
              <w:t>DL-PRS-Resources</w:t>
            </w:r>
            <w:r>
              <w:t xml:space="preserve"> within the set are muted for the instance that is indicated to be muted</w:t>
            </w:r>
            <w:r w:rsidRPr="00713633">
              <w:t xml:space="preserve"> </w:t>
            </w:r>
            <w:r w:rsidRPr="00713633">
              <w:rPr>
                <w:color w:val="00B050"/>
              </w:rPr>
              <w:t xml:space="preserve">and the length of the bitmap </w:t>
            </w:r>
            <w:r w:rsidRPr="0089480A">
              <w:rPr>
                <w:color w:val="00B050"/>
              </w:rPr>
              <w:t xml:space="preserve">can be {2, 4, 8, 16, 32} bits long. </w:t>
            </w:r>
            <w:r>
              <w:t xml:space="preserve">In the second option each bit in the bitmap corresponds to a single repetition index for each of the </w:t>
            </w:r>
            <w:r w:rsidRPr="00DF509E">
              <w:rPr>
                <w:i/>
              </w:rPr>
              <w:t>DL-PRS-Resources</w:t>
            </w:r>
            <w:r>
              <w:t xml:space="preserve"> within each instance of a </w:t>
            </w:r>
            <w:r w:rsidRPr="00DF509E">
              <w:rPr>
                <w:i/>
              </w:rPr>
              <w:t>DL-PRS-ResourceSet</w:t>
            </w:r>
            <w:r>
              <w:t xml:space="preserve"> and the length of the bitmap is equal to </w:t>
            </w:r>
            <w:r w:rsidRPr="00DF509E">
              <w:rPr>
                <w:i/>
              </w:rPr>
              <w:t>DL-PRS-ResourceRepetitionFactor</w:t>
            </w:r>
            <w:r>
              <w:t xml:space="preserve">. </w:t>
            </w:r>
            <w:r w:rsidRPr="00D770F1">
              <w:t>Both options may be configured at the same time in which case the logical AND operation is applied to the bit maps as described in clause 7.4.1.7.4 of [4, TS</w:t>
            </w:r>
            <w:r>
              <w:t xml:space="preserve"> </w:t>
            </w:r>
            <w:r w:rsidRPr="00D770F1">
              <w:t>38.211].</w:t>
            </w:r>
          </w:p>
          <w:p w14:paraId="5DC844AC" w14:textId="77777777" w:rsidR="00311166" w:rsidRDefault="00311166">
            <w:pPr>
              <w:pStyle w:val="B1"/>
            </w:pPr>
            <w:r>
              <w:t>----unchange text ommitted --------</w:t>
            </w:r>
          </w:p>
          <w:p w14:paraId="66FF5AB1" w14:textId="77777777" w:rsidR="00311166" w:rsidRPr="00604934" w:rsidRDefault="00311166" w:rsidP="00F50856">
            <w:pPr>
              <w:rPr>
                <w:lang w:eastAsia="en-GB"/>
              </w:rPr>
            </w:pPr>
          </w:p>
        </w:tc>
      </w:tr>
    </w:tbl>
    <w:p w14:paraId="0D85F35F" w14:textId="08AE74A6" w:rsidR="003C0DC0" w:rsidRPr="00311166" w:rsidRDefault="003C0DC0" w:rsidP="00372CF8">
      <w:pPr>
        <w:rPr>
          <w:b/>
          <w:bCs/>
        </w:rPr>
      </w:pPr>
    </w:p>
    <w:p w14:paraId="39653C66" w14:textId="7112AD41" w:rsidR="00311166" w:rsidRDefault="00311166" w:rsidP="00311166">
      <w:pPr>
        <w:pStyle w:val="Caption"/>
      </w:pPr>
      <w:r>
        <w:t xml:space="preserve">Text proposal </w:t>
      </w:r>
      <w:r w:rsidR="008976F9">
        <w:rPr>
          <w:lang w:val="sv-SE"/>
        </w:rPr>
        <w:t>2</w:t>
      </w:r>
      <w:r w:rsidR="00D21093">
        <w:rPr>
          <w:lang w:val="sv-SE"/>
        </w:rPr>
        <w:t xml:space="preserve"> (38.214)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1166" w14:paraId="3B76E7D7" w14:textId="77777777" w:rsidTr="00F50856">
        <w:tc>
          <w:tcPr>
            <w:tcW w:w="9629" w:type="dxa"/>
          </w:tcPr>
          <w:p w14:paraId="7BCAF63C" w14:textId="77777777" w:rsidR="00311166" w:rsidRPr="003B6401" w:rsidRDefault="00311166" w:rsidP="00F50856">
            <w:pPr>
              <w:pStyle w:val="Heading3"/>
              <w:numPr>
                <w:ilvl w:val="0"/>
                <w:numId w:val="0"/>
              </w:numPr>
              <w:ind w:left="851" w:hanging="851"/>
              <w:outlineLvl w:val="2"/>
            </w:pPr>
            <w:r w:rsidRPr="0048482F">
              <w:t>5.1.6.</w:t>
            </w:r>
            <w:r>
              <w:t>5</w:t>
            </w:r>
            <w:r w:rsidRPr="0048482F">
              <w:tab/>
            </w:r>
            <w:r>
              <w:t>PRS</w:t>
            </w:r>
            <w:r w:rsidRPr="0048482F">
              <w:t xml:space="preserve"> </w:t>
            </w:r>
            <w:r>
              <w:t>reception procedure</w:t>
            </w:r>
          </w:p>
          <w:p w14:paraId="34554C31" w14:textId="77777777" w:rsidR="00311166" w:rsidRDefault="00311166">
            <w:pPr>
              <w:pStyle w:val="B1"/>
            </w:pPr>
            <w:r>
              <w:t>----unchange text ommitted --------</w:t>
            </w:r>
          </w:p>
          <w:p w14:paraId="4758B8F6" w14:textId="7C99C9CE" w:rsidR="00311166" w:rsidRPr="001B145F" w:rsidRDefault="00311166">
            <w:pPr>
              <w:pStyle w:val="B1"/>
              <w:rPr>
                <w:color w:val="00B050"/>
              </w:rPr>
            </w:pPr>
            <w:r w:rsidRPr="001B145F">
              <w:rPr>
                <w:color w:val="00B050"/>
              </w:rPr>
              <w:t xml:space="preserve">For frequency range 1, the UE assumes that for the serving cell the DL PRS is </w:t>
            </w:r>
            <w:r w:rsidR="00A744A7" w:rsidRPr="001B145F">
              <w:rPr>
                <w:color w:val="00B050"/>
                <w:lang w:val="en-GB"/>
              </w:rPr>
              <w:t xml:space="preserve">transmitted </w:t>
            </w:r>
            <w:r w:rsidR="00080DD7" w:rsidRPr="001B145F">
              <w:rPr>
                <w:color w:val="00B050"/>
                <w:lang w:val="en-GB"/>
              </w:rPr>
              <w:t>in</w:t>
            </w:r>
            <w:r w:rsidRPr="001B145F">
              <w:rPr>
                <w:color w:val="00B050"/>
              </w:rPr>
              <w:t xml:space="preserve"> any resource element that contains SS/PBCH. If the time frequency location of the SS/PBCH block transmissions from non-serving cells are provided to the UE then the UE also assumes that for  the non-serving cell the DL PRS is not </w:t>
            </w:r>
            <w:r w:rsidR="007A6580" w:rsidRPr="001B145F">
              <w:rPr>
                <w:color w:val="00B050"/>
                <w:lang w:val="en-GB"/>
              </w:rPr>
              <w:t>transmitted</w:t>
            </w:r>
            <w:r w:rsidRPr="001B145F">
              <w:rPr>
                <w:color w:val="00B050"/>
              </w:rPr>
              <w:t xml:space="preserve"> to any resource element that contains the SS/PBCH block of the non-serving cell.  </w:t>
            </w:r>
          </w:p>
          <w:p w14:paraId="2CAC12B8" w14:textId="54722364" w:rsidR="007913F9" w:rsidRPr="007913F9" w:rsidRDefault="00311166">
            <w:pPr>
              <w:pStyle w:val="B1"/>
            </w:pPr>
            <w:r w:rsidRPr="007913F9">
              <w:rPr>
                <w:color w:val="00B050"/>
              </w:rPr>
              <w:t xml:space="preserve">For frequency range 2, </w:t>
            </w:r>
            <w:r w:rsidRPr="007913F9">
              <w:rPr>
                <w:strike/>
                <w:color w:val="00B050"/>
              </w:rPr>
              <w:t>T</w:t>
            </w:r>
            <w:r w:rsidRPr="007913F9">
              <w:rPr>
                <w:color w:val="00B050"/>
              </w:rPr>
              <w:t>t</w:t>
            </w:r>
            <w:r w:rsidRPr="007913F9">
              <w:t xml:space="preserve">he UE assumes that for the serving cell the DL PRS is </w:t>
            </w:r>
            <w:r w:rsidRPr="007913F9">
              <w:rPr>
                <w:color w:val="00B050"/>
              </w:rPr>
              <w:t xml:space="preserve">not </w:t>
            </w:r>
            <w:r w:rsidRPr="007913F9">
              <w:rPr>
                <w:strike/>
                <w:color w:val="00B050"/>
              </w:rPr>
              <w:t>mapped to</w:t>
            </w:r>
            <w:r w:rsidR="00593FA3" w:rsidRPr="007913F9">
              <w:rPr>
                <w:color w:val="00B050"/>
                <w:lang w:val="en-GB"/>
              </w:rPr>
              <w:t>transmitted in</w:t>
            </w:r>
            <w:r w:rsidRPr="007913F9">
              <w:rPr>
                <w:color w:val="00B050"/>
              </w:rPr>
              <w:t xml:space="preserve"> </w:t>
            </w:r>
            <w:r w:rsidRPr="007913F9">
              <w:t xml:space="preserve">any symbol that contains SS/PBCH. If the time frequency location of the SS/PBCH block transmissions from non-serving cells are provided to the UE then the UE also assumes that </w:t>
            </w:r>
            <w:r w:rsidRPr="007913F9">
              <w:rPr>
                <w:color w:val="00B050"/>
              </w:rPr>
              <w:t>for the non serving cell</w:t>
            </w:r>
            <w:r w:rsidRPr="007913F9">
              <w:t xml:space="preserve"> the DL PRS </w:t>
            </w:r>
            <w:r w:rsidRPr="007913F9">
              <w:rPr>
                <w:color w:val="00B050"/>
              </w:rPr>
              <w:t xml:space="preserve">is not </w:t>
            </w:r>
            <w:r w:rsidRPr="007913F9">
              <w:rPr>
                <w:strike/>
                <w:color w:val="00B050"/>
              </w:rPr>
              <w:t>mapped to</w:t>
            </w:r>
            <w:r w:rsidR="00507E91" w:rsidRPr="007913F9">
              <w:rPr>
                <w:color w:val="00B050"/>
                <w:lang w:val="en-GB"/>
              </w:rPr>
              <w:t>transmitted in</w:t>
            </w:r>
            <w:r w:rsidR="00507E91" w:rsidRPr="007913F9">
              <w:rPr>
                <w:color w:val="00B050"/>
              </w:rPr>
              <w:t xml:space="preserve"> </w:t>
            </w:r>
            <w:r w:rsidRPr="007913F9">
              <w:t xml:space="preserve">any symbol that contains the SS/PBCH block of the non-serving cell. </w:t>
            </w:r>
          </w:p>
          <w:p w14:paraId="5EE616D6" w14:textId="0C8E688F" w:rsidR="007913F9" w:rsidRPr="00936334" w:rsidRDefault="009A389F">
            <w:pPr>
              <w:pStyle w:val="B1"/>
              <w:rPr>
                <w:lang w:val="en-GB"/>
              </w:rPr>
            </w:pPr>
            <w:r w:rsidRPr="009A389F">
              <w:rPr>
                <w:lang w:val="en-GB"/>
              </w:rPr>
              <w:t>For the serving cell</w:t>
            </w:r>
            <w:r w:rsidR="007913F9" w:rsidRPr="007913F9">
              <w:t>, if the DL PRS</w:t>
            </w:r>
            <w:r w:rsidR="007913F9" w:rsidRPr="007913F9">
              <w:rPr>
                <w:lang w:val="en-GB"/>
              </w:rPr>
              <w:t xml:space="preserve"> resource</w:t>
            </w:r>
            <w:r w:rsidR="007913F9" w:rsidRPr="007913F9">
              <w:t xml:space="preserve"> </w:t>
            </w:r>
            <w:r w:rsidR="00F3170E" w:rsidRPr="00F3170E">
              <w:rPr>
                <w:lang w:val="en-GB"/>
              </w:rPr>
              <w:t>collides with SS/</w:t>
            </w:r>
            <w:r w:rsidR="00F3170E">
              <w:rPr>
                <w:lang w:val="en-GB"/>
              </w:rPr>
              <w:t>PBCH</w:t>
            </w:r>
            <w:r w:rsidR="00ED0074">
              <w:rPr>
                <w:lang w:val="en-GB"/>
              </w:rPr>
              <w:t xml:space="preserve">, </w:t>
            </w:r>
            <w:r w:rsidR="00ED0074" w:rsidRPr="007913F9">
              <w:t xml:space="preserve">the UE assumes that </w:t>
            </w:r>
            <w:r w:rsidR="00ED0074" w:rsidRPr="007913F9">
              <w:rPr>
                <w:lang w:val="en-GB"/>
              </w:rPr>
              <w:t>the PRS resource</w:t>
            </w:r>
            <w:r w:rsidR="00ED0074" w:rsidRPr="007913F9">
              <w:t xml:space="preserve"> is transmitted </w:t>
            </w:r>
            <w:r w:rsidR="00EF16FA" w:rsidRPr="00EF16FA">
              <w:rPr>
                <w:lang w:val="en-GB"/>
              </w:rPr>
              <w:t>if</w:t>
            </w:r>
            <w:r w:rsidR="00EF16FA">
              <w:rPr>
                <w:lang w:val="en-GB"/>
              </w:rPr>
              <w:t xml:space="preserve"> </w:t>
            </w:r>
            <w:proofErr w:type="gramStart"/>
            <w:r w:rsidR="00EF16FA">
              <w:rPr>
                <w:lang w:val="en-GB"/>
              </w:rPr>
              <w:t xml:space="preserve">the </w:t>
            </w:r>
            <w:r w:rsidR="00084B25">
              <w:rPr>
                <w:lang w:val="en-GB"/>
              </w:rPr>
              <w:t xml:space="preserve"> PRS</w:t>
            </w:r>
            <w:proofErr w:type="gramEnd"/>
            <w:r w:rsidR="00084B25">
              <w:rPr>
                <w:lang w:val="en-GB"/>
              </w:rPr>
              <w:t xml:space="preserve"> resource</w:t>
            </w:r>
            <w:r w:rsidR="00084B25" w:rsidRPr="00084B25">
              <w:rPr>
                <w:lang w:val="en-GB"/>
              </w:rPr>
              <w:t xml:space="preserve"> </w:t>
            </w:r>
            <w:r w:rsidR="007913F9" w:rsidRPr="007913F9">
              <w:t>is muted in the symbols where the SS/PBCH is transmitted</w:t>
            </w:r>
            <w:r w:rsidR="007913F9" w:rsidRPr="007913F9">
              <w:rPr>
                <w:lang w:val="en-GB"/>
              </w:rPr>
              <w:t>, otherwise the PRS resource colliding with the SS/PBCH is dropped</w:t>
            </w:r>
            <w:r w:rsidR="007913F9" w:rsidRPr="007913F9">
              <w:t xml:space="preserve">. For </w:t>
            </w:r>
            <w:r w:rsidR="001D0453" w:rsidRPr="001D0453">
              <w:rPr>
                <w:lang w:val="en-GB"/>
              </w:rPr>
              <w:t>the non-serving cell</w:t>
            </w:r>
            <w:r w:rsidR="007913F9" w:rsidRPr="007913F9">
              <w:t xml:space="preserve">, when time-frequency location for SSB transmissions on the neighbour TRP is provided, </w:t>
            </w:r>
            <w:r w:rsidR="001D0453" w:rsidRPr="007913F9">
              <w:t>if the DL PRS</w:t>
            </w:r>
            <w:r w:rsidR="001D0453" w:rsidRPr="007913F9">
              <w:rPr>
                <w:lang w:val="en-GB"/>
              </w:rPr>
              <w:t xml:space="preserve"> resource</w:t>
            </w:r>
            <w:r w:rsidR="001D0453" w:rsidRPr="007913F9">
              <w:t xml:space="preserve"> </w:t>
            </w:r>
            <w:r w:rsidR="001D0453" w:rsidRPr="00F3170E">
              <w:rPr>
                <w:lang w:val="en-GB"/>
              </w:rPr>
              <w:t>collides with SS/</w:t>
            </w:r>
            <w:r w:rsidR="001D0453">
              <w:rPr>
                <w:lang w:val="en-GB"/>
              </w:rPr>
              <w:t xml:space="preserve">PBCH, </w:t>
            </w:r>
            <w:r w:rsidR="001D0453" w:rsidRPr="007913F9">
              <w:t xml:space="preserve">the UE assumes that </w:t>
            </w:r>
            <w:r w:rsidR="001D0453" w:rsidRPr="007913F9">
              <w:rPr>
                <w:lang w:val="en-GB"/>
              </w:rPr>
              <w:t>the PRS resource</w:t>
            </w:r>
            <w:r w:rsidR="001D0453" w:rsidRPr="007913F9">
              <w:t xml:space="preserve"> is transmitted </w:t>
            </w:r>
            <w:r w:rsidR="001D0453" w:rsidRPr="00EF16FA">
              <w:rPr>
                <w:lang w:val="en-GB"/>
              </w:rPr>
              <w:t>if</w:t>
            </w:r>
            <w:r w:rsidR="001D0453">
              <w:rPr>
                <w:lang w:val="en-GB"/>
              </w:rPr>
              <w:t xml:space="preserve"> the  PRS resource</w:t>
            </w:r>
            <w:r w:rsidR="001D0453" w:rsidRPr="00084B25">
              <w:rPr>
                <w:lang w:val="en-GB"/>
              </w:rPr>
              <w:t xml:space="preserve"> </w:t>
            </w:r>
            <w:r w:rsidR="001D0453" w:rsidRPr="007913F9">
              <w:t>is muted in the symbols where the SS/PBCH is transmitted</w:t>
            </w:r>
            <w:r w:rsidR="001D0453" w:rsidRPr="007913F9">
              <w:rPr>
                <w:lang w:val="en-GB"/>
              </w:rPr>
              <w:t>, otherwise the PRS resource colliding with the SS/PBCH is dropped</w:t>
            </w:r>
            <w:r w:rsidR="001D0453" w:rsidRPr="007913F9">
              <w:t>.</w:t>
            </w:r>
            <w:r w:rsidR="00936334" w:rsidRPr="00936334">
              <w:rPr>
                <w:lang w:val="en-GB"/>
              </w:rPr>
              <w:t xml:space="preserve"> </w:t>
            </w:r>
          </w:p>
          <w:p w14:paraId="034DE8BC" w14:textId="77777777" w:rsidR="007913F9" w:rsidRPr="007913F9" w:rsidRDefault="007913F9">
            <w:pPr>
              <w:pStyle w:val="B1"/>
            </w:pPr>
          </w:p>
          <w:p w14:paraId="27D1ECD1" w14:textId="77777777" w:rsidR="00311166" w:rsidRPr="00C9605F" w:rsidRDefault="00311166">
            <w:pPr>
              <w:pStyle w:val="B1"/>
            </w:pPr>
            <w:r>
              <w:t>----unchange text ommitted --------</w:t>
            </w:r>
          </w:p>
        </w:tc>
      </w:tr>
    </w:tbl>
    <w:p w14:paraId="05986EEC" w14:textId="764D59AC" w:rsidR="003F11E1" w:rsidRDefault="003F11E1" w:rsidP="00372CF8">
      <w:pPr>
        <w:rPr>
          <w:rFonts w:ascii="Arial" w:eastAsia="Times New Roman" w:hAnsi="Arial" w:cs="Times New Roman"/>
          <w:b/>
          <w:bCs/>
          <w:sz w:val="36"/>
        </w:rPr>
      </w:pPr>
    </w:p>
    <w:p w14:paraId="1B53A03E" w14:textId="6FFB1B35" w:rsidR="004D6C03" w:rsidRPr="003963F8" w:rsidRDefault="003963F8" w:rsidP="003963F8">
      <w:pPr>
        <w:rPr>
          <w:lang w:val="sv-SE"/>
        </w:rPr>
      </w:pPr>
      <w:r>
        <w:rPr>
          <w:lang w:val="sv-SE"/>
        </w:rPr>
        <w:t xml:space="preserve"> </w:t>
      </w:r>
    </w:p>
    <w:p w14:paraId="72372C9C" w14:textId="30BBE427" w:rsidR="004D6C03" w:rsidRDefault="004D6C03" w:rsidP="004D6C03">
      <w:pPr>
        <w:pStyle w:val="Caption"/>
      </w:pPr>
      <w:r>
        <w:t xml:space="preserve">Text proposal </w:t>
      </w:r>
      <w:r w:rsidR="008976F9">
        <w:rPr>
          <w:lang w:val="sv-SE"/>
        </w:rPr>
        <w:t>3</w:t>
      </w:r>
      <w:r w:rsidR="00D21093">
        <w:rPr>
          <w:lang w:val="sv-SE"/>
        </w:rPr>
        <w:t xml:space="preserve"> (38.211)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6C03" w14:paraId="79042BBB" w14:textId="77777777" w:rsidTr="00F50856">
        <w:tc>
          <w:tcPr>
            <w:tcW w:w="9629" w:type="dxa"/>
          </w:tcPr>
          <w:p w14:paraId="37A8FC3B" w14:textId="77777777" w:rsidR="0011589F" w:rsidRDefault="0011589F">
            <w:pPr>
              <w:pStyle w:val="B1"/>
            </w:pPr>
          </w:p>
          <w:p w14:paraId="617741B8" w14:textId="77777777" w:rsidR="00D26301" w:rsidRPr="00527C94" w:rsidRDefault="00D26301" w:rsidP="00D26301">
            <w:pPr>
              <w:keepNext/>
              <w:keepLines/>
              <w:spacing w:before="120" w:after="180"/>
              <w:ind w:left="360"/>
              <w:outlineLvl w:val="4"/>
              <w:rPr>
                <w:rFonts w:ascii="Arial" w:eastAsia="Times New Roman" w:hAnsi="Arial" w:cs="Times New Roman"/>
                <w:szCs w:val="20"/>
                <w:lang w:val="en-GB"/>
              </w:rPr>
            </w:pPr>
            <w:bookmarkStart w:id="16" w:name="_Toc29230406"/>
            <w:r w:rsidRPr="00527C94">
              <w:rPr>
                <w:rFonts w:ascii="Arial" w:eastAsia="Times New Roman" w:hAnsi="Arial" w:cs="Times New Roman"/>
                <w:szCs w:val="20"/>
                <w:lang w:val="en-GB"/>
              </w:rPr>
              <w:t>7.4.1.7.3</w:t>
            </w:r>
            <w:r w:rsidRPr="00527C94">
              <w:rPr>
                <w:rFonts w:ascii="Arial" w:eastAsia="Times New Roman" w:hAnsi="Arial" w:cs="Times New Roman"/>
                <w:szCs w:val="20"/>
                <w:lang w:val="en-GB"/>
              </w:rPr>
              <w:tab/>
              <w:t>Mapping to physical resources in a downlink PRS resource</w:t>
            </w:r>
            <w:bookmarkEnd w:id="16"/>
          </w:p>
          <w:p w14:paraId="372123AF" w14:textId="77777777" w:rsidR="00D26301" w:rsidRPr="00527C94" w:rsidRDefault="00D26301" w:rsidP="00D26301">
            <w:pPr>
              <w:spacing w:after="18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For each downlink PRS resource configured, the UE shall assume the sequence </w:t>
            </w:r>
            <w:bookmarkStart w:id="17" w:name="_Hlk20398772"/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r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m</m:t>
                  </m:r>
                </m:e>
              </m:d>
            </m:oMath>
            <w:bookmarkEnd w:id="17"/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scaled with a factor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PRS</m:t>
                  </m:r>
                </m:sub>
              </m:sSub>
            </m:oMath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and mapped to resources elements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k,l</m:t>
                      </m:r>
                    </m:e>
                  </m:d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p,μ</m:t>
                  </m:r>
                </m:sub>
              </m:sSub>
            </m:oMath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according to </w:t>
            </w:r>
          </w:p>
          <w:p w14:paraId="0D62C360" w14:textId="77777777" w:rsidR="00D26301" w:rsidRPr="00527C94" w:rsidRDefault="00D21093" w:rsidP="00D26301">
            <w:pPr>
              <w:keepLines/>
              <w:tabs>
                <w:tab w:val="center" w:pos="4536"/>
                <w:tab w:val="right" w:pos="9072"/>
              </w:tabs>
              <w:spacing w:after="180"/>
              <w:ind w:left="3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,</m:t>
                        </m:r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μ</m:t>
                        </m:r>
                      </m:e>
                    </m:d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β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r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m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m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=0, 1, …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k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m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offset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PRS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+</m:t>
                        </m:r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'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comb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 w:val="20"/>
                            <w:szCs w:val="20"/>
                            <w:lang w:val="en-GB"/>
                          </w:rPr>
                          <m:t>PRS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l</m:t>
                </m:r>
                <m:r>
                  <m:rPr>
                    <m:sty m:val="p"/>
                    <m:aln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=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 xml:space="preserve">, 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 xml:space="preserve">+1, …, 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en-GB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en-GB"/>
                  </w:rPr>
                  <m:t>-1</m:t>
                </m:r>
              </m:oMath>
            </m:oMathPara>
          </w:p>
          <w:p w14:paraId="20EDE257" w14:textId="77777777" w:rsidR="00D26301" w:rsidRPr="00527C94" w:rsidRDefault="00D26301" w:rsidP="00D26301">
            <w:pPr>
              <w:spacing w:after="18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when the following conditions are fulfilled:</w:t>
            </w:r>
          </w:p>
          <w:p w14:paraId="6110DA60" w14:textId="77777777" w:rsidR="00D26301" w:rsidRPr="00527C94" w:rsidRDefault="00D26301" w:rsidP="00D26301">
            <w:pPr>
              <w:spacing w:after="18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resource element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k,l</m:t>
                      </m:r>
                    </m:e>
                  </m:d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p,μ</m:t>
                  </m:r>
                </m:sub>
              </m:sSub>
            </m:oMath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within the resource blocks occupied by the downlink PRS resource for which the UE is configured;</w:t>
            </w:r>
          </w:p>
          <w:p w14:paraId="5E968C9C" w14:textId="77777777" w:rsidR="00D26301" w:rsidRPr="00527C94" w:rsidRDefault="00D26301" w:rsidP="00D26301">
            <w:pPr>
              <w:spacing w:after="18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symbol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l</m:t>
              </m:r>
            </m:oMath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not used by any SS/PBCH block used by the serving cell for downlink PRS transmitted from the serving cell or indicated by the higher-layer parameter </w:t>
            </w:r>
            <w:r w:rsidRPr="00527C9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SSB-</w:t>
            </w:r>
            <w:proofErr w:type="spellStart"/>
            <w:r w:rsidRPr="00527C9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positionInBurst</w:t>
            </w:r>
            <w:proofErr w:type="spellEnd"/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downlink PRS transmitted from a non-serving cell;</w:t>
            </w:r>
          </w:p>
          <w:p w14:paraId="509D208D" w14:textId="77777777" w:rsidR="00D26301" w:rsidRPr="00527C94" w:rsidRDefault="00D26301" w:rsidP="00D26301">
            <w:pPr>
              <w:spacing w:after="18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the slot number satisfies the conditions in clause 7.4.1.7.4.</w:t>
            </w:r>
          </w:p>
          <w:p w14:paraId="36F69FEF" w14:textId="77777777" w:rsidR="00D26301" w:rsidRPr="00527C94" w:rsidRDefault="00D26301" w:rsidP="00D26301">
            <w:pPr>
              <w:spacing w:after="18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and where </w:t>
            </w:r>
          </w:p>
          <w:p w14:paraId="2E625E14" w14:textId="77777777" w:rsidR="00D26301" w:rsidRPr="00527C94" w:rsidRDefault="00D26301" w:rsidP="00D26301">
            <w:pPr>
              <w:spacing w:after="18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PRS</m:t>
                  </m:r>
                </m:sup>
              </m:sSubSup>
            </m:oMath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the first symbol of the downlink PRS within a slot and given by the higher-layer parameter </w:t>
            </w:r>
            <w:r w:rsidRPr="00527C9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DL-PRS-</w:t>
            </w:r>
            <w:proofErr w:type="spellStart"/>
            <w:r w:rsidRPr="00527C9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ResourceSymbolOffset</w:t>
            </w:r>
            <w:proofErr w:type="spellEnd"/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;</w:t>
            </w:r>
          </w:p>
          <w:p w14:paraId="0EBFFF55" w14:textId="77777777" w:rsidR="00D26301" w:rsidRPr="00527C94" w:rsidRDefault="00D26301" w:rsidP="00D26301">
            <w:pPr>
              <w:spacing w:after="18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size of the downlink PRS resource in the time domain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PRS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2,4,6,12</m:t>
                  </m:r>
                </m:e>
              </m:d>
            </m:oMath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given by the higher-layer parameter </w:t>
            </w:r>
            <w:r w:rsidRPr="00527C9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DL-PRS-</w:t>
            </w:r>
            <w:proofErr w:type="spellStart"/>
            <w:r w:rsidRPr="00527C9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NumSymbols</w:t>
            </w:r>
            <w:proofErr w:type="spellEnd"/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;</w:t>
            </w:r>
          </w:p>
          <w:p w14:paraId="76B32017" w14:textId="77777777" w:rsidR="00D26301" w:rsidRPr="00527C94" w:rsidRDefault="00D26301" w:rsidP="00D26301">
            <w:pPr>
              <w:spacing w:after="180"/>
              <w:ind w:left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comb size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PRS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2, 4, 6,12</m:t>
                  </m:r>
                </m:e>
              </m:d>
            </m:oMath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given by the higher-layer parameter </w:t>
            </w:r>
            <w:proofErr w:type="spellStart"/>
            <w:r w:rsidRPr="00527C9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transmissionComb</w:t>
            </w:r>
            <w:proofErr w:type="spellEnd"/>
            <w:r w:rsidRPr="00527C9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;</w:t>
            </w:r>
          </w:p>
          <w:p w14:paraId="50E305BF" w14:textId="77777777" w:rsidR="00D26301" w:rsidRPr="00527C94" w:rsidRDefault="00D26301" w:rsidP="00D26301">
            <w:pPr>
              <w:spacing w:after="180"/>
              <w:ind w:left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resource-element offset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PRS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comb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PRS</m:t>
                      </m:r>
                    </m:sup>
                  </m:sSubSup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-1</m:t>
                  </m:r>
                </m:e>
              </m:d>
            </m:oMath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given by the higher-layer parameter </w:t>
            </w:r>
            <w:proofErr w:type="spellStart"/>
            <w:r w:rsidRPr="00527C9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combOffset</w:t>
            </w:r>
            <w:proofErr w:type="spellEnd"/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;</w:t>
            </w:r>
          </w:p>
          <w:p w14:paraId="30603FBD" w14:textId="19A59A24" w:rsidR="00D26301" w:rsidRDefault="00D26301" w:rsidP="00D26301">
            <w:pPr>
              <w:spacing w:after="18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quantity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k'</m:t>
              </m:r>
            </m:oMath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given by </w:t>
            </w:r>
            <w:bookmarkStart w:id="18" w:name="_Hlk20911140"/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Table 7.4.1.7.3-1</w:t>
            </w:r>
            <w:bookmarkEnd w:id="18"/>
            <w:r w:rsidRPr="00527C9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623246C5" w14:textId="71615547" w:rsidR="00561AA1" w:rsidRPr="00561AA1" w:rsidRDefault="00561AA1" w:rsidP="00561AA1">
            <w:pPr>
              <w:spacing w:after="180"/>
              <w:ind w:left="360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en-GB"/>
              </w:rPr>
            </w:pPr>
            <w:r w:rsidRPr="00527C94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en-GB"/>
              </w:rPr>
              <w:t>-</w:t>
            </w:r>
            <w:r w:rsidRPr="00527C94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en-GB"/>
              </w:rPr>
              <w:tab/>
            </w:r>
            <w:r w:rsidRPr="00561AA1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en-GB"/>
              </w:rPr>
              <w:t xml:space="preserve">The UE shall assume that a PRS is transmitted using a single antenna port </w:t>
            </w:r>
            <m:oMath>
              <m:r>
                <w:rPr>
                  <w:rFonts w:ascii="Cambria Math" w:eastAsia="Times New Roman" w:hAnsi="Cambria Math" w:cs="Times New Roman"/>
                  <w:color w:val="00B050"/>
                  <w:sz w:val="20"/>
                  <w:szCs w:val="20"/>
                  <w:lang w:val="en-GB"/>
                </w:rPr>
                <m:t>p=5000</m:t>
              </m:r>
            </m:oMath>
          </w:p>
          <w:p w14:paraId="219C01F7" w14:textId="77777777" w:rsidR="004D6C03" w:rsidRPr="00C9605F" w:rsidRDefault="004D6C03">
            <w:pPr>
              <w:pStyle w:val="B1"/>
            </w:pPr>
            <w:r>
              <w:t>----unchange text ommitted --------</w:t>
            </w:r>
          </w:p>
        </w:tc>
      </w:tr>
    </w:tbl>
    <w:p w14:paraId="10760968" w14:textId="53146691" w:rsidR="004D6C03" w:rsidRDefault="004D6C03" w:rsidP="00372CF8">
      <w:pPr>
        <w:rPr>
          <w:rFonts w:ascii="Arial" w:eastAsia="Times New Roman" w:hAnsi="Arial" w:cs="Times New Roman"/>
          <w:b/>
          <w:bCs/>
          <w:sz w:val="36"/>
        </w:rPr>
      </w:pPr>
    </w:p>
    <w:p w14:paraId="0E1C93E9" w14:textId="065C1A97" w:rsidR="003F11E1" w:rsidRPr="0024648B" w:rsidRDefault="008976F9" w:rsidP="00970B27">
      <w:pPr>
        <w:pStyle w:val="3GPPNormalText"/>
      </w:pPr>
      <w:r>
        <w:t xml:space="preserve"> </w:t>
      </w:r>
    </w:p>
    <w:p w14:paraId="2CC9A7B4" w14:textId="77777777" w:rsidR="003F11E1" w:rsidRPr="003F11E1" w:rsidRDefault="003F11E1" w:rsidP="00372CF8">
      <w:pPr>
        <w:pStyle w:val="3GPPText"/>
      </w:pPr>
    </w:p>
    <w:sectPr w:rsidR="003F11E1" w:rsidRPr="003F11E1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94E16E" w14:textId="77777777" w:rsidR="00D65FE1" w:rsidRDefault="00D65FE1" w:rsidP="00372CF8">
      <w:r>
        <w:separator/>
      </w:r>
    </w:p>
  </w:endnote>
  <w:endnote w:type="continuationSeparator" w:id="0">
    <w:p w14:paraId="7007DF74" w14:textId="77777777" w:rsidR="00D65FE1" w:rsidRDefault="00D65FE1" w:rsidP="00372CF8">
      <w:r>
        <w:continuationSeparator/>
      </w:r>
    </w:p>
  </w:endnote>
  <w:endnote w:type="continuationNotice" w:id="1">
    <w:p w14:paraId="1AB7FE60" w14:textId="77777777" w:rsidR="00D65FE1" w:rsidRDefault="00D65FE1" w:rsidP="00372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charset w:val="00"/>
    <w:family w:val="roman"/>
    <w:notTrueType/>
    <w:pitch w:val="default"/>
  </w:font>
  <w:font w:name="CMSY10">
    <w:altName w:val="Times New Roman"/>
    <w:charset w:val="00"/>
    <w:family w:val="roman"/>
    <w:notTrueType/>
    <w:pitch w:val="default"/>
  </w:font>
  <w:font w:name="CMR10">
    <w:altName w:val="Times New Roman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C0DA8" w14:textId="77777777" w:rsidR="00D65FE1" w:rsidRDefault="00D65FE1" w:rsidP="00372CF8">
      <w:r>
        <w:separator/>
      </w:r>
    </w:p>
  </w:footnote>
  <w:footnote w:type="continuationSeparator" w:id="0">
    <w:p w14:paraId="31A69854" w14:textId="77777777" w:rsidR="00D65FE1" w:rsidRDefault="00D65FE1" w:rsidP="00372CF8">
      <w:r>
        <w:continuationSeparator/>
      </w:r>
    </w:p>
  </w:footnote>
  <w:footnote w:type="continuationNotice" w:id="1">
    <w:p w14:paraId="1C36FA25" w14:textId="77777777" w:rsidR="00D65FE1" w:rsidRDefault="00D65FE1" w:rsidP="00372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 w:rsidP="00372CF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B4EF8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51D6589"/>
    <w:multiLevelType w:val="multilevel"/>
    <w:tmpl w:val="611258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FC5EA1"/>
    <w:multiLevelType w:val="hybridMultilevel"/>
    <w:tmpl w:val="0C22BDAE"/>
    <w:lvl w:ilvl="0" w:tplc="DD3E4F64">
      <w:start w:val="13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31B03"/>
    <w:multiLevelType w:val="hybridMultilevel"/>
    <w:tmpl w:val="7AB4AFD8"/>
    <w:lvl w:ilvl="0" w:tplc="5E823ACE">
      <w:start w:val="13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4" w15:restartNumberingAfterBreak="0">
    <w:nsid w:val="313748C2"/>
    <w:multiLevelType w:val="hybridMultilevel"/>
    <w:tmpl w:val="21E81B1E"/>
    <w:lvl w:ilvl="0" w:tplc="B3428C4A">
      <w:start w:val="1"/>
      <w:numFmt w:val="bullet"/>
      <w:pStyle w:val="Bullet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C75EF918"/>
    <w:lvl w:ilvl="0" w:tplc="B91AAF38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57971D9"/>
    <w:multiLevelType w:val="hybridMultilevel"/>
    <w:tmpl w:val="E988C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8823D1"/>
    <w:multiLevelType w:val="multilevel"/>
    <w:tmpl w:val="E2C2E5D4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○"/>
      <w:lvlJc w:val="left"/>
      <w:pPr>
        <w:ind w:left="425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tabs>
          <w:tab w:val="num" w:pos="663"/>
        </w:tabs>
        <w:ind w:left="709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tabs>
          <w:tab w:val="num" w:pos="595"/>
        </w:tabs>
        <w:ind w:left="992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tabs>
          <w:tab w:val="num" w:pos="709"/>
        </w:tabs>
        <w:ind w:left="1276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992" w:firstLine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75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94" w:hanging="284"/>
      </w:pPr>
      <w:rPr>
        <w:rFonts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23FBC"/>
    <w:multiLevelType w:val="hybridMultilevel"/>
    <w:tmpl w:val="D134664E"/>
    <w:lvl w:ilvl="0" w:tplc="3EFE2AF2">
      <w:start w:val="13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5964BD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31D4B"/>
    <w:multiLevelType w:val="hybridMultilevel"/>
    <w:tmpl w:val="9AE245D4"/>
    <w:lvl w:ilvl="0" w:tplc="6D909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6204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86D4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1"/>
  </w:num>
  <w:num w:numId="2">
    <w:abstractNumId w:val="1"/>
  </w:num>
  <w:num w:numId="3">
    <w:abstractNumId w:val="23"/>
  </w:num>
  <w:num w:numId="4">
    <w:abstractNumId w:val="26"/>
  </w:num>
  <w:num w:numId="5">
    <w:abstractNumId w:val="8"/>
  </w:num>
  <w:num w:numId="6">
    <w:abstractNumId w:val="9"/>
  </w:num>
  <w:num w:numId="7">
    <w:abstractNumId w:val="5"/>
  </w:num>
  <w:num w:numId="8">
    <w:abstractNumId w:val="28"/>
  </w:num>
  <w:num w:numId="9">
    <w:abstractNumId w:val="16"/>
  </w:num>
  <w:num w:numId="10">
    <w:abstractNumId w:val="27"/>
  </w:num>
  <w:num w:numId="11">
    <w:abstractNumId w:val="2"/>
  </w:num>
  <w:num w:numId="12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 w:numId="1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3"/>
  </w:num>
  <w:num w:numId="20">
    <w:abstractNumId w:val="15"/>
  </w:num>
  <w:num w:numId="21">
    <w:abstractNumId w:val="4"/>
  </w:num>
  <w:num w:numId="22">
    <w:abstractNumId w:val="0"/>
  </w:num>
  <w:num w:numId="23">
    <w:abstractNumId w:val="12"/>
  </w:num>
  <w:num w:numId="24">
    <w:abstractNumId w:val="17"/>
  </w:num>
  <w:num w:numId="25">
    <w:abstractNumId w:val="24"/>
  </w:num>
  <w:num w:numId="26">
    <w:abstractNumId w:val="7"/>
  </w:num>
  <w:num w:numId="27">
    <w:abstractNumId w:val="29"/>
  </w:num>
  <w:num w:numId="28">
    <w:abstractNumId w:val="25"/>
  </w:num>
  <w:num w:numId="29">
    <w:abstractNumId w:val="20"/>
  </w:num>
  <w:num w:numId="30">
    <w:abstractNumId w:val="18"/>
  </w:num>
  <w:num w:numId="31">
    <w:abstractNumId w:val="11"/>
  </w:num>
  <w:num w:numId="32">
    <w:abstractNumId w:val="22"/>
  </w:num>
  <w:num w:numId="33">
    <w:abstractNumId w:val="14"/>
  </w:num>
  <w:num w:numId="34">
    <w:abstractNumId w:val="19"/>
  </w:num>
  <w:num w:numId="35">
    <w:abstractNumId w:val="17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290C"/>
    <w:rsid w:val="00002A37"/>
    <w:rsid w:val="000030D9"/>
    <w:rsid w:val="00004211"/>
    <w:rsid w:val="0000564C"/>
    <w:rsid w:val="00005C62"/>
    <w:rsid w:val="00005FB9"/>
    <w:rsid w:val="000061D5"/>
    <w:rsid w:val="00006334"/>
    <w:rsid w:val="00006446"/>
    <w:rsid w:val="00006522"/>
    <w:rsid w:val="00006896"/>
    <w:rsid w:val="000068D3"/>
    <w:rsid w:val="00007037"/>
    <w:rsid w:val="00007ABB"/>
    <w:rsid w:val="00007CDC"/>
    <w:rsid w:val="00011993"/>
    <w:rsid w:val="00011B28"/>
    <w:rsid w:val="000125D2"/>
    <w:rsid w:val="00013B0A"/>
    <w:rsid w:val="00014B26"/>
    <w:rsid w:val="00015C9E"/>
    <w:rsid w:val="00015D15"/>
    <w:rsid w:val="00015DC1"/>
    <w:rsid w:val="000169A7"/>
    <w:rsid w:val="00020A5A"/>
    <w:rsid w:val="00020BFF"/>
    <w:rsid w:val="000220A5"/>
    <w:rsid w:val="000224A5"/>
    <w:rsid w:val="00022C02"/>
    <w:rsid w:val="00023F19"/>
    <w:rsid w:val="00024279"/>
    <w:rsid w:val="0002451F"/>
    <w:rsid w:val="000248F4"/>
    <w:rsid w:val="00024BCA"/>
    <w:rsid w:val="00024BD8"/>
    <w:rsid w:val="0002564D"/>
    <w:rsid w:val="00025E71"/>
    <w:rsid w:val="00025ECA"/>
    <w:rsid w:val="0002617A"/>
    <w:rsid w:val="0002727F"/>
    <w:rsid w:val="0002754B"/>
    <w:rsid w:val="00030EDA"/>
    <w:rsid w:val="00031BFE"/>
    <w:rsid w:val="0003209A"/>
    <w:rsid w:val="000325B8"/>
    <w:rsid w:val="00032899"/>
    <w:rsid w:val="000335AD"/>
    <w:rsid w:val="00034C15"/>
    <w:rsid w:val="00034E34"/>
    <w:rsid w:val="000353B2"/>
    <w:rsid w:val="000359B1"/>
    <w:rsid w:val="00036BA1"/>
    <w:rsid w:val="00037484"/>
    <w:rsid w:val="000379A5"/>
    <w:rsid w:val="000403DA"/>
    <w:rsid w:val="000408D5"/>
    <w:rsid w:val="000422E2"/>
    <w:rsid w:val="00042464"/>
    <w:rsid w:val="00042A1C"/>
    <w:rsid w:val="00042C57"/>
    <w:rsid w:val="00042F22"/>
    <w:rsid w:val="0004332F"/>
    <w:rsid w:val="000437DA"/>
    <w:rsid w:val="00043A25"/>
    <w:rsid w:val="000444EF"/>
    <w:rsid w:val="000449FC"/>
    <w:rsid w:val="000459E2"/>
    <w:rsid w:val="00046895"/>
    <w:rsid w:val="00051079"/>
    <w:rsid w:val="00051150"/>
    <w:rsid w:val="000522F0"/>
    <w:rsid w:val="00052423"/>
    <w:rsid w:val="000528BF"/>
    <w:rsid w:val="00052A07"/>
    <w:rsid w:val="00052E99"/>
    <w:rsid w:val="000534E3"/>
    <w:rsid w:val="00054633"/>
    <w:rsid w:val="00054EC4"/>
    <w:rsid w:val="00055B83"/>
    <w:rsid w:val="00055CE5"/>
    <w:rsid w:val="0005606A"/>
    <w:rsid w:val="000564FF"/>
    <w:rsid w:val="00056C38"/>
    <w:rsid w:val="00057117"/>
    <w:rsid w:val="00060180"/>
    <w:rsid w:val="00060BC2"/>
    <w:rsid w:val="000616E7"/>
    <w:rsid w:val="0006208F"/>
    <w:rsid w:val="000625AA"/>
    <w:rsid w:val="0006269B"/>
    <w:rsid w:val="00062816"/>
    <w:rsid w:val="0006347D"/>
    <w:rsid w:val="00063577"/>
    <w:rsid w:val="0006373E"/>
    <w:rsid w:val="000645C4"/>
    <w:rsid w:val="0006487E"/>
    <w:rsid w:val="0006497D"/>
    <w:rsid w:val="000653CC"/>
    <w:rsid w:val="00065E1A"/>
    <w:rsid w:val="00066C73"/>
    <w:rsid w:val="00067F73"/>
    <w:rsid w:val="00070897"/>
    <w:rsid w:val="00070A89"/>
    <w:rsid w:val="00071683"/>
    <w:rsid w:val="0007208C"/>
    <w:rsid w:val="00073487"/>
    <w:rsid w:val="0007351D"/>
    <w:rsid w:val="0007364A"/>
    <w:rsid w:val="000738B3"/>
    <w:rsid w:val="00073EFD"/>
    <w:rsid w:val="00074524"/>
    <w:rsid w:val="00076C55"/>
    <w:rsid w:val="000774E5"/>
    <w:rsid w:val="00077E5F"/>
    <w:rsid w:val="0008036A"/>
    <w:rsid w:val="00080DD7"/>
    <w:rsid w:val="00081AE6"/>
    <w:rsid w:val="000823B0"/>
    <w:rsid w:val="000834D9"/>
    <w:rsid w:val="000843ED"/>
    <w:rsid w:val="0008487D"/>
    <w:rsid w:val="00084B25"/>
    <w:rsid w:val="0008525A"/>
    <w:rsid w:val="000855EB"/>
    <w:rsid w:val="0008561E"/>
    <w:rsid w:val="000856CB"/>
    <w:rsid w:val="00085B52"/>
    <w:rsid w:val="00085C69"/>
    <w:rsid w:val="00085D11"/>
    <w:rsid w:val="00086008"/>
    <w:rsid w:val="000866F2"/>
    <w:rsid w:val="0008702A"/>
    <w:rsid w:val="00087D72"/>
    <w:rsid w:val="0009009F"/>
    <w:rsid w:val="00090A99"/>
    <w:rsid w:val="00091557"/>
    <w:rsid w:val="00091F32"/>
    <w:rsid w:val="000924C1"/>
    <w:rsid w:val="000924F0"/>
    <w:rsid w:val="00092539"/>
    <w:rsid w:val="00093474"/>
    <w:rsid w:val="00093DF4"/>
    <w:rsid w:val="000941FA"/>
    <w:rsid w:val="00094862"/>
    <w:rsid w:val="00094AE9"/>
    <w:rsid w:val="0009510F"/>
    <w:rsid w:val="0009563C"/>
    <w:rsid w:val="00095A0B"/>
    <w:rsid w:val="00095DAD"/>
    <w:rsid w:val="00095F4F"/>
    <w:rsid w:val="0009645C"/>
    <w:rsid w:val="00097D1B"/>
    <w:rsid w:val="00097EE2"/>
    <w:rsid w:val="000A0623"/>
    <w:rsid w:val="000A0639"/>
    <w:rsid w:val="000A1B7B"/>
    <w:rsid w:val="000A22DF"/>
    <w:rsid w:val="000A3E56"/>
    <w:rsid w:val="000A56F2"/>
    <w:rsid w:val="000A5887"/>
    <w:rsid w:val="000A7B5F"/>
    <w:rsid w:val="000B1AAD"/>
    <w:rsid w:val="000B1CCF"/>
    <w:rsid w:val="000B2040"/>
    <w:rsid w:val="000B2719"/>
    <w:rsid w:val="000B2E84"/>
    <w:rsid w:val="000B3A8F"/>
    <w:rsid w:val="000B3D98"/>
    <w:rsid w:val="000B40AB"/>
    <w:rsid w:val="000B4102"/>
    <w:rsid w:val="000B44F0"/>
    <w:rsid w:val="000B4AB9"/>
    <w:rsid w:val="000B58C3"/>
    <w:rsid w:val="000B61E9"/>
    <w:rsid w:val="000B6951"/>
    <w:rsid w:val="000B74E7"/>
    <w:rsid w:val="000C109F"/>
    <w:rsid w:val="000C165A"/>
    <w:rsid w:val="000C16F1"/>
    <w:rsid w:val="000C1B5A"/>
    <w:rsid w:val="000C2099"/>
    <w:rsid w:val="000C2E19"/>
    <w:rsid w:val="000C3115"/>
    <w:rsid w:val="000C4051"/>
    <w:rsid w:val="000C5026"/>
    <w:rsid w:val="000C77D4"/>
    <w:rsid w:val="000C7C33"/>
    <w:rsid w:val="000D0137"/>
    <w:rsid w:val="000D0D07"/>
    <w:rsid w:val="000D1F22"/>
    <w:rsid w:val="000D222D"/>
    <w:rsid w:val="000D2555"/>
    <w:rsid w:val="000D276E"/>
    <w:rsid w:val="000D278A"/>
    <w:rsid w:val="000D292F"/>
    <w:rsid w:val="000D2E56"/>
    <w:rsid w:val="000D2FA4"/>
    <w:rsid w:val="000D3301"/>
    <w:rsid w:val="000D3CD4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D92"/>
    <w:rsid w:val="000E0527"/>
    <w:rsid w:val="000E05C5"/>
    <w:rsid w:val="000E08E2"/>
    <w:rsid w:val="000E135B"/>
    <w:rsid w:val="000E1979"/>
    <w:rsid w:val="000E1D06"/>
    <w:rsid w:val="000E1E92"/>
    <w:rsid w:val="000E20FE"/>
    <w:rsid w:val="000E2BCB"/>
    <w:rsid w:val="000E33A2"/>
    <w:rsid w:val="000E3436"/>
    <w:rsid w:val="000E352A"/>
    <w:rsid w:val="000E3C96"/>
    <w:rsid w:val="000E4289"/>
    <w:rsid w:val="000E4589"/>
    <w:rsid w:val="000E4888"/>
    <w:rsid w:val="000E53D8"/>
    <w:rsid w:val="000E5D7F"/>
    <w:rsid w:val="000E690B"/>
    <w:rsid w:val="000E7EF5"/>
    <w:rsid w:val="000F01EB"/>
    <w:rsid w:val="000F0227"/>
    <w:rsid w:val="000F04C5"/>
    <w:rsid w:val="000F06D6"/>
    <w:rsid w:val="000F0CF5"/>
    <w:rsid w:val="000F0EB1"/>
    <w:rsid w:val="000F0ED3"/>
    <w:rsid w:val="000F0F2E"/>
    <w:rsid w:val="000F1106"/>
    <w:rsid w:val="000F157D"/>
    <w:rsid w:val="000F2C0C"/>
    <w:rsid w:val="000F2E0B"/>
    <w:rsid w:val="000F3120"/>
    <w:rsid w:val="000F3BE9"/>
    <w:rsid w:val="000F3F6C"/>
    <w:rsid w:val="000F4E6E"/>
    <w:rsid w:val="000F552B"/>
    <w:rsid w:val="000F6DF3"/>
    <w:rsid w:val="000F7A14"/>
    <w:rsid w:val="001005FF"/>
    <w:rsid w:val="0010087D"/>
    <w:rsid w:val="00100E65"/>
    <w:rsid w:val="00100FBF"/>
    <w:rsid w:val="00101FBE"/>
    <w:rsid w:val="00103976"/>
    <w:rsid w:val="00104238"/>
    <w:rsid w:val="001049E9"/>
    <w:rsid w:val="001062FB"/>
    <w:rsid w:val="001063E6"/>
    <w:rsid w:val="00106E26"/>
    <w:rsid w:val="00110185"/>
    <w:rsid w:val="001108D9"/>
    <w:rsid w:val="001110D1"/>
    <w:rsid w:val="00111290"/>
    <w:rsid w:val="00111307"/>
    <w:rsid w:val="00111A31"/>
    <w:rsid w:val="00111BA7"/>
    <w:rsid w:val="00111DCF"/>
    <w:rsid w:val="00113CF4"/>
    <w:rsid w:val="001145D2"/>
    <w:rsid w:val="00114CD3"/>
    <w:rsid w:val="001153EA"/>
    <w:rsid w:val="00115643"/>
    <w:rsid w:val="0011589F"/>
    <w:rsid w:val="00116765"/>
    <w:rsid w:val="00117991"/>
    <w:rsid w:val="00117A5A"/>
    <w:rsid w:val="00117CBC"/>
    <w:rsid w:val="001205CD"/>
    <w:rsid w:val="0012132F"/>
    <w:rsid w:val="001219F5"/>
    <w:rsid w:val="00121A20"/>
    <w:rsid w:val="001221DF"/>
    <w:rsid w:val="00122335"/>
    <w:rsid w:val="0012323B"/>
    <w:rsid w:val="0012377F"/>
    <w:rsid w:val="001238E7"/>
    <w:rsid w:val="00124314"/>
    <w:rsid w:val="001246B6"/>
    <w:rsid w:val="00124FD4"/>
    <w:rsid w:val="00126B4A"/>
    <w:rsid w:val="001274EE"/>
    <w:rsid w:val="00131CB1"/>
    <w:rsid w:val="00132FD0"/>
    <w:rsid w:val="001344C0"/>
    <w:rsid w:val="001346FA"/>
    <w:rsid w:val="00134E2B"/>
    <w:rsid w:val="00135252"/>
    <w:rsid w:val="00136505"/>
    <w:rsid w:val="00136778"/>
    <w:rsid w:val="00136900"/>
    <w:rsid w:val="001369E4"/>
    <w:rsid w:val="00137034"/>
    <w:rsid w:val="00137560"/>
    <w:rsid w:val="00137AB5"/>
    <w:rsid w:val="00137F0B"/>
    <w:rsid w:val="00140741"/>
    <w:rsid w:val="00140DD6"/>
    <w:rsid w:val="001411F3"/>
    <w:rsid w:val="0014187F"/>
    <w:rsid w:val="00141D70"/>
    <w:rsid w:val="001429B9"/>
    <w:rsid w:val="001433A1"/>
    <w:rsid w:val="001433F2"/>
    <w:rsid w:val="001438A7"/>
    <w:rsid w:val="001443B8"/>
    <w:rsid w:val="00144F51"/>
    <w:rsid w:val="00146C10"/>
    <w:rsid w:val="00146F0C"/>
    <w:rsid w:val="00147156"/>
    <w:rsid w:val="00147762"/>
    <w:rsid w:val="00150280"/>
    <w:rsid w:val="00151BD9"/>
    <w:rsid w:val="00151E23"/>
    <w:rsid w:val="00152110"/>
    <w:rsid w:val="001526E0"/>
    <w:rsid w:val="001526E5"/>
    <w:rsid w:val="0015419F"/>
    <w:rsid w:val="001551B5"/>
    <w:rsid w:val="00155427"/>
    <w:rsid w:val="00156936"/>
    <w:rsid w:val="00156ACE"/>
    <w:rsid w:val="00160046"/>
    <w:rsid w:val="00161F7F"/>
    <w:rsid w:val="001621E2"/>
    <w:rsid w:val="001628E1"/>
    <w:rsid w:val="00162CC9"/>
    <w:rsid w:val="00164AD8"/>
    <w:rsid w:val="00165208"/>
    <w:rsid w:val="001659C1"/>
    <w:rsid w:val="00167E59"/>
    <w:rsid w:val="00170A12"/>
    <w:rsid w:val="00171C2A"/>
    <w:rsid w:val="0017266F"/>
    <w:rsid w:val="00172A05"/>
    <w:rsid w:val="0017372B"/>
    <w:rsid w:val="00173A8E"/>
    <w:rsid w:val="001741EF"/>
    <w:rsid w:val="00174AB2"/>
    <w:rsid w:val="00174E5A"/>
    <w:rsid w:val="0017502C"/>
    <w:rsid w:val="00175858"/>
    <w:rsid w:val="00175E79"/>
    <w:rsid w:val="00175FFC"/>
    <w:rsid w:val="0017637B"/>
    <w:rsid w:val="00176BDE"/>
    <w:rsid w:val="001772B5"/>
    <w:rsid w:val="00177385"/>
    <w:rsid w:val="00177460"/>
    <w:rsid w:val="00177B67"/>
    <w:rsid w:val="001808FD"/>
    <w:rsid w:val="0018143F"/>
    <w:rsid w:val="00181FF8"/>
    <w:rsid w:val="0018274E"/>
    <w:rsid w:val="001839CE"/>
    <w:rsid w:val="00184D9C"/>
    <w:rsid w:val="00185170"/>
    <w:rsid w:val="00185305"/>
    <w:rsid w:val="00186046"/>
    <w:rsid w:val="00186D78"/>
    <w:rsid w:val="00186F63"/>
    <w:rsid w:val="001878E6"/>
    <w:rsid w:val="00187A1A"/>
    <w:rsid w:val="00187F26"/>
    <w:rsid w:val="001908E0"/>
    <w:rsid w:val="0019095F"/>
    <w:rsid w:val="00190AC1"/>
    <w:rsid w:val="00190CDF"/>
    <w:rsid w:val="00191843"/>
    <w:rsid w:val="00191D4F"/>
    <w:rsid w:val="00192F3B"/>
    <w:rsid w:val="001932ED"/>
    <w:rsid w:val="0019341A"/>
    <w:rsid w:val="001937E9"/>
    <w:rsid w:val="001941FF"/>
    <w:rsid w:val="001942F0"/>
    <w:rsid w:val="00194585"/>
    <w:rsid w:val="00194872"/>
    <w:rsid w:val="0019548E"/>
    <w:rsid w:val="00195F4C"/>
    <w:rsid w:val="0019632E"/>
    <w:rsid w:val="0019637B"/>
    <w:rsid w:val="0019719B"/>
    <w:rsid w:val="00197A64"/>
    <w:rsid w:val="00197DF9"/>
    <w:rsid w:val="001A0C6E"/>
    <w:rsid w:val="001A1502"/>
    <w:rsid w:val="001A1987"/>
    <w:rsid w:val="001A1ACE"/>
    <w:rsid w:val="001A1E7A"/>
    <w:rsid w:val="001A2564"/>
    <w:rsid w:val="001A2A81"/>
    <w:rsid w:val="001A2A9E"/>
    <w:rsid w:val="001A34EA"/>
    <w:rsid w:val="001A3B70"/>
    <w:rsid w:val="001A3ED1"/>
    <w:rsid w:val="001A4D2E"/>
    <w:rsid w:val="001A5568"/>
    <w:rsid w:val="001A6173"/>
    <w:rsid w:val="001A6CBA"/>
    <w:rsid w:val="001A6EB8"/>
    <w:rsid w:val="001A720F"/>
    <w:rsid w:val="001A7811"/>
    <w:rsid w:val="001A7C91"/>
    <w:rsid w:val="001B05D1"/>
    <w:rsid w:val="001B0D97"/>
    <w:rsid w:val="001B1021"/>
    <w:rsid w:val="001B145F"/>
    <w:rsid w:val="001B16D2"/>
    <w:rsid w:val="001B1981"/>
    <w:rsid w:val="001B2463"/>
    <w:rsid w:val="001B27D5"/>
    <w:rsid w:val="001B2A0E"/>
    <w:rsid w:val="001B3067"/>
    <w:rsid w:val="001B4561"/>
    <w:rsid w:val="001B4D05"/>
    <w:rsid w:val="001B576E"/>
    <w:rsid w:val="001B5A5D"/>
    <w:rsid w:val="001B70B7"/>
    <w:rsid w:val="001C03DF"/>
    <w:rsid w:val="001C066B"/>
    <w:rsid w:val="001C0DD4"/>
    <w:rsid w:val="001C15B6"/>
    <w:rsid w:val="001C1CE5"/>
    <w:rsid w:val="001C320C"/>
    <w:rsid w:val="001C32E3"/>
    <w:rsid w:val="001C3D2A"/>
    <w:rsid w:val="001C6312"/>
    <w:rsid w:val="001D0453"/>
    <w:rsid w:val="001D0AA9"/>
    <w:rsid w:val="001D24A2"/>
    <w:rsid w:val="001D2DE0"/>
    <w:rsid w:val="001D4A33"/>
    <w:rsid w:val="001D4A4B"/>
    <w:rsid w:val="001D51BA"/>
    <w:rsid w:val="001D53E7"/>
    <w:rsid w:val="001D5D37"/>
    <w:rsid w:val="001D6342"/>
    <w:rsid w:val="001D6D53"/>
    <w:rsid w:val="001D7510"/>
    <w:rsid w:val="001D7B53"/>
    <w:rsid w:val="001D7F9A"/>
    <w:rsid w:val="001D7FB8"/>
    <w:rsid w:val="001E07AB"/>
    <w:rsid w:val="001E07E3"/>
    <w:rsid w:val="001E1D8C"/>
    <w:rsid w:val="001E258A"/>
    <w:rsid w:val="001E2D7E"/>
    <w:rsid w:val="001E3F81"/>
    <w:rsid w:val="001E5401"/>
    <w:rsid w:val="001E56FD"/>
    <w:rsid w:val="001E58DA"/>
    <w:rsid w:val="001E58E2"/>
    <w:rsid w:val="001E5B1E"/>
    <w:rsid w:val="001E6113"/>
    <w:rsid w:val="001E6902"/>
    <w:rsid w:val="001E7743"/>
    <w:rsid w:val="001E7AED"/>
    <w:rsid w:val="001F0BE7"/>
    <w:rsid w:val="001F0E7A"/>
    <w:rsid w:val="001F1DF4"/>
    <w:rsid w:val="001F3808"/>
    <w:rsid w:val="001F3916"/>
    <w:rsid w:val="001F429E"/>
    <w:rsid w:val="001F4751"/>
    <w:rsid w:val="001F54C5"/>
    <w:rsid w:val="001F5A80"/>
    <w:rsid w:val="001F65F9"/>
    <w:rsid w:val="001F662C"/>
    <w:rsid w:val="001F6E92"/>
    <w:rsid w:val="001F7074"/>
    <w:rsid w:val="00200490"/>
    <w:rsid w:val="002011F5"/>
    <w:rsid w:val="00201A14"/>
    <w:rsid w:val="00201B88"/>
    <w:rsid w:val="00201F3A"/>
    <w:rsid w:val="002032BF"/>
    <w:rsid w:val="0020341F"/>
    <w:rsid w:val="00203F96"/>
    <w:rsid w:val="00204942"/>
    <w:rsid w:val="00204B63"/>
    <w:rsid w:val="00204D1B"/>
    <w:rsid w:val="0020510E"/>
    <w:rsid w:val="00206728"/>
    <w:rsid w:val="002069B2"/>
    <w:rsid w:val="00207B92"/>
    <w:rsid w:val="00207FA3"/>
    <w:rsid w:val="00210E4D"/>
    <w:rsid w:val="00210F04"/>
    <w:rsid w:val="00213A1D"/>
    <w:rsid w:val="002148C1"/>
    <w:rsid w:val="00214DA8"/>
    <w:rsid w:val="00215423"/>
    <w:rsid w:val="002158FA"/>
    <w:rsid w:val="00215BCD"/>
    <w:rsid w:val="002166B4"/>
    <w:rsid w:val="002166E8"/>
    <w:rsid w:val="00216E7D"/>
    <w:rsid w:val="00217FFE"/>
    <w:rsid w:val="002201B1"/>
    <w:rsid w:val="00220489"/>
    <w:rsid w:val="00220600"/>
    <w:rsid w:val="0022061C"/>
    <w:rsid w:val="00221044"/>
    <w:rsid w:val="002224DB"/>
    <w:rsid w:val="00222F67"/>
    <w:rsid w:val="00223FCB"/>
    <w:rsid w:val="00224B23"/>
    <w:rsid w:val="002252C3"/>
    <w:rsid w:val="002252F7"/>
    <w:rsid w:val="00225703"/>
    <w:rsid w:val="00225AD4"/>
    <w:rsid w:val="00225C54"/>
    <w:rsid w:val="00226597"/>
    <w:rsid w:val="00230765"/>
    <w:rsid w:val="00230B99"/>
    <w:rsid w:val="00230BAC"/>
    <w:rsid w:val="00230D18"/>
    <w:rsid w:val="002319E4"/>
    <w:rsid w:val="002322F0"/>
    <w:rsid w:val="0023338F"/>
    <w:rsid w:val="00233CBD"/>
    <w:rsid w:val="00235632"/>
    <w:rsid w:val="00235872"/>
    <w:rsid w:val="00235985"/>
    <w:rsid w:val="00236C13"/>
    <w:rsid w:val="00236C21"/>
    <w:rsid w:val="00236D04"/>
    <w:rsid w:val="00236D34"/>
    <w:rsid w:val="002373CA"/>
    <w:rsid w:val="00237BDF"/>
    <w:rsid w:val="00237CFF"/>
    <w:rsid w:val="00237EF4"/>
    <w:rsid w:val="00241212"/>
    <w:rsid w:val="00241559"/>
    <w:rsid w:val="00242101"/>
    <w:rsid w:val="0024251B"/>
    <w:rsid w:val="002435B3"/>
    <w:rsid w:val="00244408"/>
    <w:rsid w:val="0024444A"/>
    <w:rsid w:val="002458EB"/>
    <w:rsid w:val="0024646E"/>
    <w:rsid w:val="0024648B"/>
    <w:rsid w:val="00246A34"/>
    <w:rsid w:val="00246B8E"/>
    <w:rsid w:val="0025002A"/>
    <w:rsid w:val="002500C8"/>
    <w:rsid w:val="00251136"/>
    <w:rsid w:val="002517AC"/>
    <w:rsid w:val="00251998"/>
    <w:rsid w:val="00251CB3"/>
    <w:rsid w:val="00254407"/>
    <w:rsid w:val="00254430"/>
    <w:rsid w:val="00254598"/>
    <w:rsid w:val="00254B0D"/>
    <w:rsid w:val="0025553D"/>
    <w:rsid w:val="00255844"/>
    <w:rsid w:val="002558CD"/>
    <w:rsid w:val="00255AC9"/>
    <w:rsid w:val="002565B7"/>
    <w:rsid w:val="00257543"/>
    <w:rsid w:val="002579FC"/>
    <w:rsid w:val="002604B2"/>
    <w:rsid w:val="00260508"/>
    <w:rsid w:val="002606F7"/>
    <w:rsid w:val="00260BC4"/>
    <w:rsid w:val="00260EE8"/>
    <w:rsid w:val="002611F9"/>
    <w:rsid w:val="002613C2"/>
    <w:rsid w:val="002617E7"/>
    <w:rsid w:val="00261C8E"/>
    <w:rsid w:val="00261D62"/>
    <w:rsid w:val="0026287F"/>
    <w:rsid w:val="00264228"/>
    <w:rsid w:val="00264334"/>
    <w:rsid w:val="0026473E"/>
    <w:rsid w:val="002649E0"/>
    <w:rsid w:val="00265803"/>
    <w:rsid w:val="00266214"/>
    <w:rsid w:val="0026749C"/>
    <w:rsid w:val="00267BAF"/>
    <w:rsid w:val="00267C83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7F4"/>
    <w:rsid w:val="002744E2"/>
    <w:rsid w:val="00274B05"/>
    <w:rsid w:val="00274F11"/>
    <w:rsid w:val="00276167"/>
    <w:rsid w:val="0027675E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43DC"/>
    <w:rsid w:val="00285C4B"/>
    <w:rsid w:val="00286ACD"/>
    <w:rsid w:val="002876B5"/>
    <w:rsid w:val="00287838"/>
    <w:rsid w:val="00287F5C"/>
    <w:rsid w:val="0029016E"/>
    <w:rsid w:val="002903E7"/>
    <w:rsid w:val="002905FE"/>
    <w:rsid w:val="002907B5"/>
    <w:rsid w:val="00290AB8"/>
    <w:rsid w:val="0029144C"/>
    <w:rsid w:val="00291711"/>
    <w:rsid w:val="00291BC0"/>
    <w:rsid w:val="00292791"/>
    <w:rsid w:val="00292EB7"/>
    <w:rsid w:val="002936C0"/>
    <w:rsid w:val="00294C06"/>
    <w:rsid w:val="00295261"/>
    <w:rsid w:val="00296227"/>
    <w:rsid w:val="00296BE1"/>
    <w:rsid w:val="00296F44"/>
    <w:rsid w:val="0029777D"/>
    <w:rsid w:val="002978D1"/>
    <w:rsid w:val="00297E0C"/>
    <w:rsid w:val="00297E71"/>
    <w:rsid w:val="00297F84"/>
    <w:rsid w:val="002A02D6"/>
    <w:rsid w:val="002A0358"/>
    <w:rsid w:val="002A055E"/>
    <w:rsid w:val="002A096A"/>
    <w:rsid w:val="002A1D4E"/>
    <w:rsid w:val="002A1E8B"/>
    <w:rsid w:val="002A2869"/>
    <w:rsid w:val="002A2A77"/>
    <w:rsid w:val="002A2ECE"/>
    <w:rsid w:val="002A444D"/>
    <w:rsid w:val="002A4D65"/>
    <w:rsid w:val="002A5D10"/>
    <w:rsid w:val="002A759E"/>
    <w:rsid w:val="002A7936"/>
    <w:rsid w:val="002A7FC9"/>
    <w:rsid w:val="002B0069"/>
    <w:rsid w:val="002B0B30"/>
    <w:rsid w:val="002B12F8"/>
    <w:rsid w:val="002B153B"/>
    <w:rsid w:val="002B1FF0"/>
    <w:rsid w:val="002B24D6"/>
    <w:rsid w:val="002B2BA7"/>
    <w:rsid w:val="002B3A47"/>
    <w:rsid w:val="002B41BD"/>
    <w:rsid w:val="002B4A2B"/>
    <w:rsid w:val="002B4E4A"/>
    <w:rsid w:val="002B6CCB"/>
    <w:rsid w:val="002C0B98"/>
    <w:rsid w:val="002C1166"/>
    <w:rsid w:val="002C2588"/>
    <w:rsid w:val="002C2AB0"/>
    <w:rsid w:val="002C3565"/>
    <w:rsid w:val="002C3909"/>
    <w:rsid w:val="002C41E6"/>
    <w:rsid w:val="002C4C67"/>
    <w:rsid w:val="002C4E65"/>
    <w:rsid w:val="002C5B60"/>
    <w:rsid w:val="002C6BBF"/>
    <w:rsid w:val="002C72C3"/>
    <w:rsid w:val="002C744F"/>
    <w:rsid w:val="002C75AB"/>
    <w:rsid w:val="002D06FC"/>
    <w:rsid w:val="002D071A"/>
    <w:rsid w:val="002D23D8"/>
    <w:rsid w:val="002D2AC1"/>
    <w:rsid w:val="002D2F01"/>
    <w:rsid w:val="002D34B2"/>
    <w:rsid w:val="002D3B60"/>
    <w:rsid w:val="002D48B0"/>
    <w:rsid w:val="002D5359"/>
    <w:rsid w:val="002D5B37"/>
    <w:rsid w:val="002D5ECB"/>
    <w:rsid w:val="002D7504"/>
    <w:rsid w:val="002D7637"/>
    <w:rsid w:val="002E08C0"/>
    <w:rsid w:val="002E17F2"/>
    <w:rsid w:val="002E2EE2"/>
    <w:rsid w:val="002E3058"/>
    <w:rsid w:val="002E499E"/>
    <w:rsid w:val="002E561F"/>
    <w:rsid w:val="002E5CB5"/>
    <w:rsid w:val="002E680B"/>
    <w:rsid w:val="002E73F4"/>
    <w:rsid w:val="002E7CAE"/>
    <w:rsid w:val="002F03E3"/>
    <w:rsid w:val="002F0574"/>
    <w:rsid w:val="002F2771"/>
    <w:rsid w:val="002F2826"/>
    <w:rsid w:val="002F37A9"/>
    <w:rsid w:val="002F3D91"/>
    <w:rsid w:val="002F4DF7"/>
    <w:rsid w:val="002F5B10"/>
    <w:rsid w:val="002F66E5"/>
    <w:rsid w:val="002F7B84"/>
    <w:rsid w:val="002F7F04"/>
    <w:rsid w:val="00300DEE"/>
    <w:rsid w:val="0030104A"/>
    <w:rsid w:val="00301A43"/>
    <w:rsid w:val="00301CE6"/>
    <w:rsid w:val="0030256B"/>
    <w:rsid w:val="00303068"/>
    <w:rsid w:val="00303421"/>
    <w:rsid w:val="003040DD"/>
    <w:rsid w:val="003041A8"/>
    <w:rsid w:val="00304BC2"/>
    <w:rsid w:val="0030501F"/>
    <w:rsid w:val="00305987"/>
    <w:rsid w:val="0030651E"/>
    <w:rsid w:val="00306C27"/>
    <w:rsid w:val="003075C6"/>
    <w:rsid w:val="00307BA1"/>
    <w:rsid w:val="003102B2"/>
    <w:rsid w:val="00310CDC"/>
    <w:rsid w:val="00311166"/>
    <w:rsid w:val="003111B5"/>
    <w:rsid w:val="00311518"/>
    <w:rsid w:val="00311702"/>
    <w:rsid w:val="00311AF1"/>
    <w:rsid w:val="00311E82"/>
    <w:rsid w:val="00312699"/>
    <w:rsid w:val="00313FD6"/>
    <w:rsid w:val="003143BD"/>
    <w:rsid w:val="00314ADB"/>
    <w:rsid w:val="00315363"/>
    <w:rsid w:val="0031558E"/>
    <w:rsid w:val="003162B4"/>
    <w:rsid w:val="003173BE"/>
    <w:rsid w:val="00317CCA"/>
    <w:rsid w:val="003203ED"/>
    <w:rsid w:val="00320BDF"/>
    <w:rsid w:val="00321328"/>
    <w:rsid w:val="00321B95"/>
    <w:rsid w:val="00321B98"/>
    <w:rsid w:val="003221F0"/>
    <w:rsid w:val="00322C9F"/>
    <w:rsid w:val="00322D2F"/>
    <w:rsid w:val="00322ED2"/>
    <w:rsid w:val="003235F9"/>
    <w:rsid w:val="00324AEF"/>
    <w:rsid w:val="00324D23"/>
    <w:rsid w:val="00325D0F"/>
    <w:rsid w:val="00327FC4"/>
    <w:rsid w:val="003301C3"/>
    <w:rsid w:val="00330A52"/>
    <w:rsid w:val="00330E00"/>
    <w:rsid w:val="00330E36"/>
    <w:rsid w:val="00331751"/>
    <w:rsid w:val="00331B07"/>
    <w:rsid w:val="00332324"/>
    <w:rsid w:val="00332933"/>
    <w:rsid w:val="003338CF"/>
    <w:rsid w:val="00334579"/>
    <w:rsid w:val="00334694"/>
    <w:rsid w:val="0033487B"/>
    <w:rsid w:val="00334C71"/>
    <w:rsid w:val="00334E60"/>
    <w:rsid w:val="00335858"/>
    <w:rsid w:val="00335AA9"/>
    <w:rsid w:val="00335D2C"/>
    <w:rsid w:val="003362E6"/>
    <w:rsid w:val="003362FE"/>
    <w:rsid w:val="003364DF"/>
    <w:rsid w:val="00336BDA"/>
    <w:rsid w:val="00337103"/>
    <w:rsid w:val="0033785B"/>
    <w:rsid w:val="003378B0"/>
    <w:rsid w:val="00341834"/>
    <w:rsid w:val="003419C2"/>
    <w:rsid w:val="00342BD7"/>
    <w:rsid w:val="00344242"/>
    <w:rsid w:val="00345041"/>
    <w:rsid w:val="0034561F"/>
    <w:rsid w:val="00345918"/>
    <w:rsid w:val="00345A0B"/>
    <w:rsid w:val="00345B44"/>
    <w:rsid w:val="00346DB5"/>
    <w:rsid w:val="00347659"/>
    <w:rsid w:val="003477B1"/>
    <w:rsid w:val="00347DF0"/>
    <w:rsid w:val="00350147"/>
    <w:rsid w:val="00350398"/>
    <w:rsid w:val="0035055C"/>
    <w:rsid w:val="003513F7"/>
    <w:rsid w:val="00351CEA"/>
    <w:rsid w:val="00354CC0"/>
    <w:rsid w:val="003553B0"/>
    <w:rsid w:val="00355E34"/>
    <w:rsid w:val="00356876"/>
    <w:rsid w:val="00357380"/>
    <w:rsid w:val="00357FAB"/>
    <w:rsid w:val="003602D9"/>
    <w:rsid w:val="003604CE"/>
    <w:rsid w:val="00360A3A"/>
    <w:rsid w:val="00360EEC"/>
    <w:rsid w:val="00361307"/>
    <w:rsid w:val="003618BA"/>
    <w:rsid w:val="00361D4E"/>
    <w:rsid w:val="003633D9"/>
    <w:rsid w:val="00363EBD"/>
    <w:rsid w:val="00364FB1"/>
    <w:rsid w:val="00366307"/>
    <w:rsid w:val="00366CDE"/>
    <w:rsid w:val="0036788A"/>
    <w:rsid w:val="00367A6B"/>
    <w:rsid w:val="00367F73"/>
    <w:rsid w:val="00370023"/>
    <w:rsid w:val="003700FF"/>
    <w:rsid w:val="00370964"/>
    <w:rsid w:val="00370A54"/>
    <w:rsid w:val="00370B04"/>
    <w:rsid w:val="00370E47"/>
    <w:rsid w:val="00371AE7"/>
    <w:rsid w:val="00372823"/>
    <w:rsid w:val="00372CF8"/>
    <w:rsid w:val="00373191"/>
    <w:rsid w:val="003742AC"/>
    <w:rsid w:val="00375CFD"/>
    <w:rsid w:val="00376519"/>
    <w:rsid w:val="00377A4F"/>
    <w:rsid w:val="00377CE1"/>
    <w:rsid w:val="003812A3"/>
    <w:rsid w:val="0038191B"/>
    <w:rsid w:val="003824D7"/>
    <w:rsid w:val="00382EBD"/>
    <w:rsid w:val="003844AD"/>
    <w:rsid w:val="00384A27"/>
    <w:rsid w:val="00385447"/>
    <w:rsid w:val="00385BF0"/>
    <w:rsid w:val="00385FCB"/>
    <w:rsid w:val="0038626B"/>
    <w:rsid w:val="003863BD"/>
    <w:rsid w:val="003867D2"/>
    <w:rsid w:val="0038696A"/>
    <w:rsid w:val="00386E25"/>
    <w:rsid w:val="003876AB"/>
    <w:rsid w:val="00387935"/>
    <w:rsid w:val="00387F64"/>
    <w:rsid w:val="00390715"/>
    <w:rsid w:val="00391680"/>
    <w:rsid w:val="00392591"/>
    <w:rsid w:val="00392BF7"/>
    <w:rsid w:val="003932D7"/>
    <w:rsid w:val="0039340E"/>
    <w:rsid w:val="003939FF"/>
    <w:rsid w:val="00393D93"/>
    <w:rsid w:val="00393EF5"/>
    <w:rsid w:val="0039487D"/>
    <w:rsid w:val="0039574C"/>
    <w:rsid w:val="00395A50"/>
    <w:rsid w:val="003963F8"/>
    <w:rsid w:val="00397202"/>
    <w:rsid w:val="003A02CF"/>
    <w:rsid w:val="003A2223"/>
    <w:rsid w:val="003A2A0F"/>
    <w:rsid w:val="003A2BFB"/>
    <w:rsid w:val="003A398A"/>
    <w:rsid w:val="003A406D"/>
    <w:rsid w:val="003A45A1"/>
    <w:rsid w:val="003A4A5D"/>
    <w:rsid w:val="003A5597"/>
    <w:rsid w:val="003A5B0A"/>
    <w:rsid w:val="003A5C0C"/>
    <w:rsid w:val="003A6BAC"/>
    <w:rsid w:val="003A70A4"/>
    <w:rsid w:val="003A7EF3"/>
    <w:rsid w:val="003B0396"/>
    <w:rsid w:val="003B048A"/>
    <w:rsid w:val="003B159C"/>
    <w:rsid w:val="003B160C"/>
    <w:rsid w:val="003B1A50"/>
    <w:rsid w:val="003B2BD2"/>
    <w:rsid w:val="003B369F"/>
    <w:rsid w:val="003B36A3"/>
    <w:rsid w:val="003B3F40"/>
    <w:rsid w:val="003B64BB"/>
    <w:rsid w:val="003B7A22"/>
    <w:rsid w:val="003B7FE5"/>
    <w:rsid w:val="003C0DC0"/>
    <w:rsid w:val="003C11C8"/>
    <w:rsid w:val="003C22D4"/>
    <w:rsid w:val="003C2702"/>
    <w:rsid w:val="003C286B"/>
    <w:rsid w:val="003C29DE"/>
    <w:rsid w:val="003C30F4"/>
    <w:rsid w:val="003C31C0"/>
    <w:rsid w:val="003C3439"/>
    <w:rsid w:val="003C4539"/>
    <w:rsid w:val="003C4724"/>
    <w:rsid w:val="003C5ECD"/>
    <w:rsid w:val="003C63BC"/>
    <w:rsid w:val="003C63E3"/>
    <w:rsid w:val="003C662B"/>
    <w:rsid w:val="003C77CE"/>
    <w:rsid w:val="003C7806"/>
    <w:rsid w:val="003D04A6"/>
    <w:rsid w:val="003D09AC"/>
    <w:rsid w:val="003D109F"/>
    <w:rsid w:val="003D1429"/>
    <w:rsid w:val="003D1DB5"/>
    <w:rsid w:val="003D2478"/>
    <w:rsid w:val="003D264D"/>
    <w:rsid w:val="003D3C45"/>
    <w:rsid w:val="003D5509"/>
    <w:rsid w:val="003D577B"/>
    <w:rsid w:val="003D5B1F"/>
    <w:rsid w:val="003D76EF"/>
    <w:rsid w:val="003E0629"/>
    <w:rsid w:val="003E08BC"/>
    <w:rsid w:val="003E15FA"/>
    <w:rsid w:val="003E257D"/>
    <w:rsid w:val="003E2891"/>
    <w:rsid w:val="003E374F"/>
    <w:rsid w:val="003E3A0C"/>
    <w:rsid w:val="003E4714"/>
    <w:rsid w:val="003E55E4"/>
    <w:rsid w:val="003E576A"/>
    <w:rsid w:val="003E5961"/>
    <w:rsid w:val="003E62E2"/>
    <w:rsid w:val="003E74E3"/>
    <w:rsid w:val="003E7E68"/>
    <w:rsid w:val="003F05C7"/>
    <w:rsid w:val="003F11E1"/>
    <w:rsid w:val="003F15AC"/>
    <w:rsid w:val="003F163F"/>
    <w:rsid w:val="003F1BCB"/>
    <w:rsid w:val="003F2266"/>
    <w:rsid w:val="003F23B0"/>
    <w:rsid w:val="003F285D"/>
    <w:rsid w:val="003F2CD4"/>
    <w:rsid w:val="003F2DFA"/>
    <w:rsid w:val="003F40C8"/>
    <w:rsid w:val="003F614D"/>
    <w:rsid w:val="003F6236"/>
    <w:rsid w:val="003F6BBE"/>
    <w:rsid w:val="003F6C8E"/>
    <w:rsid w:val="003F7341"/>
    <w:rsid w:val="003F770E"/>
    <w:rsid w:val="003F78B9"/>
    <w:rsid w:val="003F78F6"/>
    <w:rsid w:val="003F7FCE"/>
    <w:rsid w:val="004000E8"/>
    <w:rsid w:val="004002C2"/>
    <w:rsid w:val="004003FB"/>
    <w:rsid w:val="004013F0"/>
    <w:rsid w:val="004015C8"/>
    <w:rsid w:val="00401AC2"/>
    <w:rsid w:val="00402E2B"/>
    <w:rsid w:val="004030D3"/>
    <w:rsid w:val="00403140"/>
    <w:rsid w:val="0040508F"/>
    <w:rsid w:val="0040512B"/>
    <w:rsid w:val="00405C49"/>
    <w:rsid w:val="00405CA5"/>
    <w:rsid w:val="00407CD3"/>
    <w:rsid w:val="00410050"/>
    <w:rsid w:val="00410134"/>
    <w:rsid w:val="00410B72"/>
    <w:rsid w:val="00410F18"/>
    <w:rsid w:val="0041180D"/>
    <w:rsid w:val="004118CA"/>
    <w:rsid w:val="0041253C"/>
    <w:rsid w:val="0041263E"/>
    <w:rsid w:val="00413AAC"/>
    <w:rsid w:val="00413E80"/>
    <w:rsid w:val="00413E92"/>
    <w:rsid w:val="00414354"/>
    <w:rsid w:val="004147FC"/>
    <w:rsid w:val="00415256"/>
    <w:rsid w:val="004155BE"/>
    <w:rsid w:val="0041581C"/>
    <w:rsid w:val="00415AB1"/>
    <w:rsid w:val="004165B0"/>
    <w:rsid w:val="00416DC6"/>
    <w:rsid w:val="00416E15"/>
    <w:rsid w:val="00421105"/>
    <w:rsid w:val="0042136E"/>
    <w:rsid w:val="00421562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42F4"/>
    <w:rsid w:val="004266F4"/>
    <w:rsid w:val="00426784"/>
    <w:rsid w:val="00426BAD"/>
    <w:rsid w:val="00426FC9"/>
    <w:rsid w:val="00427248"/>
    <w:rsid w:val="004301B2"/>
    <w:rsid w:val="004301F5"/>
    <w:rsid w:val="00433108"/>
    <w:rsid w:val="00433312"/>
    <w:rsid w:val="00433585"/>
    <w:rsid w:val="00433F10"/>
    <w:rsid w:val="004345F9"/>
    <w:rsid w:val="00435109"/>
    <w:rsid w:val="00435302"/>
    <w:rsid w:val="00435B86"/>
    <w:rsid w:val="004364F1"/>
    <w:rsid w:val="004371CF"/>
    <w:rsid w:val="00437447"/>
    <w:rsid w:val="00437772"/>
    <w:rsid w:val="00440597"/>
    <w:rsid w:val="00440E23"/>
    <w:rsid w:val="004416E8"/>
    <w:rsid w:val="00441A92"/>
    <w:rsid w:val="00442D30"/>
    <w:rsid w:val="004431DC"/>
    <w:rsid w:val="00444970"/>
    <w:rsid w:val="00444B78"/>
    <w:rsid w:val="00444F56"/>
    <w:rsid w:val="004450D9"/>
    <w:rsid w:val="0044548A"/>
    <w:rsid w:val="00445FAF"/>
    <w:rsid w:val="00446488"/>
    <w:rsid w:val="004471C2"/>
    <w:rsid w:val="00450182"/>
    <w:rsid w:val="0045096B"/>
    <w:rsid w:val="004517AA"/>
    <w:rsid w:val="00452C19"/>
    <w:rsid w:val="00452CAC"/>
    <w:rsid w:val="004561F8"/>
    <w:rsid w:val="004562DD"/>
    <w:rsid w:val="004564ED"/>
    <w:rsid w:val="00456D52"/>
    <w:rsid w:val="00457565"/>
    <w:rsid w:val="00457640"/>
    <w:rsid w:val="00457B6E"/>
    <w:rsid w:val="00457B71"/>
    <w:rsid w:val="00457F19"/>
    <w:rsid w:val="00460A8A"/>
    <w:rsid w:val="004611D4"/>
    <w:rsid w:val="00462FC6"/>
    <w:rsid w:val="0046334C"/>
    <w:rsid w:val="00464479"/>
    <w:rsid w:val="00464EC4"/>
    <w:rsid w:val="004658C2"/>
    <w:rsid w:val="00465DC8"/>
    <w:rsid w:val="004669E2"/>
    <w:rsid w:val="00467CEB"/>
    <w:rsid w:val="004707DF"/>
    <w:rsid w:val="004709F9"/>
    <w:rsid w:val="00470B73"/>
    <w:rsid w:val="00470BC6"/>
    <w:rsid w:val="00470C31"/>
    <w:rsid w:val="00471DE0"/>
    <w:rsid w:val="004720C4"/>
    <w:rsid w:val="00472251"/>
    <w:rsid w:val="004734D0"/>
    <w:rsid w:val="0047388B"/>
    <w:rsid w:val="00473DCA"/>
    <w:rsid w:val="00473EC8"/>
    <w:rsid w:val="0047556B"/>
    <w:rsid w:val="004756D2"/>
    <w:rsid w:val="00475D4E"/>
    <w:rsid w:val="00475F0B"/>
    <w:rsid w:val="004768B8"/>
    <w:rsid w:val="0047767F"/>
    <w:rsid w:val="00477768"/>
    <w:rsid w:val="00477F04"/>
    <w:rsid w:val="004800EE"/>
    <w:rsid w:val="0048053F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859"/>
    <w:rsid w:val="00484F8D"/>
    <w:rsid w:val="00485044"/>
    <w:rsid w:val="00485787"/>
    <w:rsid w:val="00485B13"/>
    <w:rsid w:val="00485B8D"/>
    <w:rsid w:val="00486016"/>
    <w:rsid w:val="004863EE"/>
    <w:rsid w:val="0049012A"/>
    <w:rsid w:val="004903FD"/>
    <w:rsid w:val="00490EC4"/>
    <w:rsid w:val="0049142C"/>
    <w:rsid w:val="00491968"/>
    <w:rsid w:val="00491CCB"/>
    <w:rsid w:val="00491E6C"/>
    <w:rsid w:val="00492624"/>
    <w:rsid w:val="004929CC"/>
    <w:rsid w:val="00492BC5"/>
    <w:rsid w:val="00493086"/>
    <w:rsid w:val="00493930"/>
    <w:rsid w:val="00493DBF"/>
    <w:rsid w:val="004946B4"/>
    <w:rsid w:val="004947AE"/>
    <w:rsid w:val="00494DBA"/>
    <w:rsid w:val="0049576C"/>
    <w:rsid w:val="00495970"/>
    <w:rsid w:val="004964F1"/>
    <w:rsid w:val="004968AF"/>
    <w:rsid w:val="00496DA3"/>
    <w:rsid w:val="004970C7"/>
    <w:rsid w:val="00497223"/>
    <w:rsid w:val="004A0FFA"/>
    <w:rsid w:val="004A16BC"/>
    <w:rsid w:val="004A1862"/>
    <w:rsid w:val="004A1DCA"/>
    <w:rsid w:val="004A21D9"/>
    <w:rsid w:val="004A2A6C"/>
    <w:rsid w:val="004A2B94"/>
    <w:rsid w:val="004A2F16"/>
    <w:rsid w:val="004A4911"/>
    <w:rsid w:val="004A56C1"/>
    <w:rsid w:val="004A5BF8"/>
    <w:rsid w:val="004A700E"/>
    <w:rsid w:val="004A7478"/>
    <w:rsid w:val="004B04BE"/>
    <w:rsid w:val="004B0D95"/>
    <w:rsid w:val="004B1050"/>
    <w:rsid w:val="004B1390"/>
    <w:rsid w:val="004B2970"/>
    <w:rsid w:val="004B2F14"/>
    <w:rsid w:val="004B456A"/>
    <w:rsid w:val="004B51AD"/>
    <w:rsid w:val="004B6612"/>
    <w:rsid w:val="004B6635"/>
    <w:rsid w:val="004B684F"/>
    <w:rsid w:val="004B6F6A"/>
    <w:rsid w:val="004B7C0C"/>
    <w:rsid w:val="004C0C70"/>
    <w:rsid w:val="004C1D40"/>
    <w:rsid w:val="004C1E33"/>
    <w:rsid w:val="004C2660"/>
    <w:rsid w:val="004C28F4"/>
    <w:rsid w:val="004C30C9"/>
    <w:rsid w:val="004C381F"/>
    <w:rsid w:val="004C3898"/>
    <w:rsid w:val="004C398F"/>
    <w:rsid w:val="004C4311"/>
    <w:rsid w:val="004C4697"/>
    <w:rsid w:val="004C502C"/>
    <w:rsid w:val="004C58AF"/>
    <w:rsid w:val="004C6E6C"/>
    <w:rsid w:val="004D112F"/>
    <w:rsid w:val="004D12E6"/>
    <w:rsid w:val="004D1B2B"/>
    <w:rsid w:val="004D1BEC"/>
    <w:rsid w:val="004D1D9D"/>
    <w:rsid w:val="004D285C"/>
    <w:rsid w:val="004D354D"/>
    <w:rsid w:val="004D36B1"/>
    <w:rsid w:val="004D3706"/>
    <w:rsid w:val="004D3BD3"/>
    <w:rsid w:val="004D4453"/>
    <w:rsid w:val="004D451F"/>
    <w:rsid w:val="004D4B23"/>
    <w:rsid w:val="004D5502"/>
    <w:rsid w:val="004D5DA7"/>
    <w:rsid w:val="004D6C03"/>
    <w:rsid w:val="004D7EBD"/>
    <w:rsid w:val="004E2655"/>
    <w:rsid w:val="004E2680"/>
    <w:rsid w:val="004E28F9"/>
    <w:rsid w:val="004E384E"/>
    <w:rsid w:val="004E3974"/>
    <w:rsid w:val="004E3F0D"/>
    <w:rsid w:val="004E4082"/>
    <w:rsid w:val="004E462E"/>
    <w:rsid w:val="004E56DC"/>
    <w:rsid w:val="004E5A01"/>
    <w:rsid w:val="004E5C68"/>
    <w:rsid w:val="004E6E46"/>
    <w:rsid w:val="004E6F13"/>
    <w:rsid w:val="004E76F4"/>
    <w:rsid w:val="004F0135"/>
    <w:rsid w:val="004F0B4E"/>
    <w:rsid w:val="004F0B6C"/>
    <w:rsid w:val="004F0C3E"/>
    <w:rsid w:val="004F18D4"/>
    <w:rsid w:val="004F1A26"/>
    <w:rsid w:val="004F2078"/>
    <w:rsid w:val="004F2270"/>
    <w:rsid w:val="004F470C"/>
    <w:rsid w:val="004F488C"/>
    <w:rsid w:val="004F4AAD"/>
    <w:rsid w:val="004F4DA3"/>
    <w:rsid w:val="004F676C"/>
    <w:rsid w:val="004F697F"/>
    <w:rsid w:val="004F6C0C"/>
    <w:rsid w:val="004F71B0"/>
    <w:rsid w:val="004F772F"/>
    <w:rsid w:val="00500555"/>
    <w:rsid w:val="005007EA"/>
    <w:rsid w:val="005008C6"/>
    <w:rsid w:val="005009C1"/>
    <w:rsid w:val="005015B9"/>
    <w:rsid w:val="00501AEA"/>
    <w:rsid w:val="00501E22"/>
    <w:rsid w:val="00502E37"/>
    <w:rsid w:val="00503542"/>
    <w:rsid w:val="00503A63"/>
    <w:rsid w:val="00503D4C"/>
    <w:rsid w:val="005043B9"/>
    <w:rsid w:val="00504F08"/>
    <w:rsid w:val="00506557"/>
    <w:rsid w:val="0050677A"/>
    <w:rsid w:val="0050693A"/>
    <w:rsid w:val="005071BE"/>
    <w:rsid w:val="00507B35"/>
    <w:rsid w:val="00507E91"/>
    <w:rsid w:val="005103E8"/>
    <w:rsid w:val="00510775"/>
    <w:rsid w:val="005108D8"/>
    <w:rsid w:val="00511139"/>
    <w:rsid w:val="005116F9"/>
    <w:rsid w:val="0051222F"/>
    <w:rsid w:val="0051255B"/>
    <w:rsid w:val="00512B7B"/>
    <w:rsid w:val="00512F98"/>
    <w:rsid w:val="00513146"/>
    <w:rsid w:val="00513395"/>
    <w:rsid w:val="00513C5B"/>
    <w:rsid w:val="00514890"/>
    <w:rsid w:val="005153A7"/>
    <w:rsid w:val="0051596C"/>
    <w:rsid w:val="00515BDD"/>
    <w:rsid w:val="0051721B"/>
    <w:rsid w:val="00521290"/>
    <w:rsid w:val="0052146E"/>
    <w:rsid w:val="00521845"/>
    <w:rsid w:val="005218F5"/>
    <w:rsid w:val="005219CF"/>
    <w:rsid w:val="00521C3B"/>
    <w:rsid w:val="00522BDD"/>
    <w:rsid w:val="00522C92"/>
    <w:rsid w:val="00523405"/>
    <w:rsid w:val="00523FE0"/>
    <w:rsid w:val="00524051"/>
    <w:rsid w:val="00524260"/>
    <w:rsid w:val="005259AB"/>
    <w:rsid w:val="005259F0"/>
    <w:rsid w:val="0052668E"/>
    <w:rsid w:val="00526E9C"/>
    <w:rsid w:val="0052738D"/>
    <w:rsid w:val="00527C94"/>
    <w:rsid w:val="00527F02"/>
    <w:rsid w:val="00530118"/>
    <w:rsid w:val="00530CEC"/>
    <w:rsid w:val="0053273F"/>
    <w:rsid w:val="00532A40"/>
    <w:rsid w:val="00532DCD"/>
    <w:rsid w:val="005333B0"/>
    <w:rsid w:val="00533E9B"/>
    <w:rsid w:val="00534264"/>
    <w:rsid w:val="00534B59"/>
    <w:rsid w:val="00534E1D"/>
    <w:rsid w:val="00535324"/>
    <w:rsid w:val="005355DE"/>
    <w:rsid w:val="00535D77"/>
    <w:rsid w:val="0053643B"/>
    <w:rsid w:val="00536759"/>
    <w:rsid w:val="00537095"/>
    <w:rsid w:val="00537C62"/>
    <w:rsid w:val="00541692"/>
    <w:rsid w:val="00542A3E"/>
    <w:rsid w:val="00542F6C"/>
    <w:rsid w:val="005432E5"/>
    <w:rsid w:val="005447BC"/>
    <w:rsid w:val="005465EA"/>
    <w:rsid w:val="00546970"/>
    <w:rsid w:val="00546C84"/>
    <w:rsid w:val="0054771C"/>
    <w:rsid w:val="00547B65"/>
    <w:rsid w:val="005501AA"/>
    <w:rsid w:val="005502CE"/>
    <w:rsid w:val="0055100A"/>
    <w:rsid w:val="005515FA"/>
    <w:rsid w:val="005520A0"/>
    <w:rsid w:val="005522D5"/>
    <w:rsid w:val="005529AA"/>
    <w:rsid w:val="00552D44"/>
    <w:rsid w:val="005538C7"/>
    <w:rsid w:val="005549FF"/>
    <w:rsid w:val="00554CA2"/>
    <w:rsid w:val="00554D62"/>
    <w:rsid w:val="00554D6F"/>
    <w:rsid w:val="00554E19"/>
    <w:rsid w:val="005554AE"/>
    <w:rsid w:val="00555ACC"/>
    <w:rsid w:val="005565AA"/>
    <w:rsid w:val="00557C13"/>
    <w:rsid w:val="00561013"/>
    <w:rsid w:val="0056121F"/>
    <w:rsid w:val="00561AA1"/>
    <w:rsid w:val="00561C2F"/>
    <w:rsid w:val="0056231D"/>
    <w:rsid w:val="005629E6"/>
    <w:rsid w:val="00562C4A"/>
    <w:rsid w:val="00563F22"/>
    <w:rsid w:val="00565660"/>
    <w:rsid w:val="00567146"/>
    <w:rsid w:val="005674DF"/>
    <w:rsid w:val="00567AFA"/>
    <w:rsid w:val="005704D8"/>
    <w:rsid w:val="00570CC0"/>
    <w:rsid w:val="00571B65"/>
    <w:rsid w:val="00572505"/>
    <w:rsid w:val="005733DE"/>
    <w:rsid w:val="00573D85"/>
    <w:rsid w:val="00574670"/>
    <w:rsid w:val="0057510C"/>
    <w:rsid w:val="0057533F"/>
    <w:rsid w:val="00575EEE"/>
    <w:rsid w:val="005762EF"/>
    <w:rsid w:val="005763EE"/>
    <w:rsid w:val="00576BA7"/>
    <w:rsid w:val="00576E2D"/>
    <w:rsid w:val="00577218"/>
    <w:rsid w:val="0057736F"/>
    <w:rsid w:val="005800B4"/>
    <w:rsid w:val="00580C83"/>
    <w:rsid w:val="0058142E"/>
    <w:rsid w:val="00581CBF"/>
    <w:rsid w:val="00582109"/>
    <w:rsid w:val="005822C7"/>
    <w:rsid w:val="005824E2"/>
    <w:rsid w:val="0058269B"/>
    <w:rsid w:val="00582809"/>
    <w:rsid w:val="00583678"/>
    <w:rsid w:val="00584C93"/>
    <w:rsid w:val="005852C7"/>
    <w:rsid w:val="0058660F"/>
    <w:rsid w:val="00586732"/>
    <w:rsid w:val="00587128"/>
    <w:rsid w:val="0058798C"/>
    <w:rsid w:val="005900FA"/>
    <w:rsid w:val="00590A5F"/>
    <w:rsid w:val="005923AF"/>
    <w:rsid w:val="00592492"/>
    <w:rsid w:val="00592E78"/>
    <w:rsid w:val="0059311A"/>
    <w:rsid w:val="005935A4"/>
    <w:rsid w:val="00593BB1"/>
    <w:rsid w:val="00593FA3"/>
    <w:rsid w:val="00594805"/>
    <w:rsid w:val="005948C2"/>
    <w:rsid w:val="00594E81"/>
    <w:rsid w:val="0059553A"/>
    <w:rsid w:val="00595DCA"/>
    <w:rsid w:val="005971C6"/>
    <w:rsid w:val="0059779B"/>
    <w:rsid w:val="005A045B"/>
    <w:rsid w:val="005A0B81"/>
    <w:rsid w:val="005A1CE1"/>
    <w:rsid w:val="005A209A"/>
    <w:rsid w:val="005A32F8"/>
    <w:rsid w:val="005A44A4"/>
    <w:rsid w:val="005A4B31"/>
    <w:rsid w:val="005A5B01"/>
    <w:rsid w:val="005A662D"/>
    <w:rsid w:val="005A6665"/>
    <w:rsid w:val="005A778D"/>
    <w:rsid w:val="005B08D7"/>
    <w:rsid w:val="005B0BD8"/>
    <w:rsid w:val="005B0EB6"/>
    <w:rsid w:val="005B1409"/>
    <w:rsid w:val="005B1963"/>
    <w:rsid w:val="005B20C5"/>
    <w:rsid w:val="005B35D7"/>
    <w:rsid w:val="005B392A"/>
    <w:rsid w:val="005B3AA3"/>
    <w:rsid w:val="005B4082"/>
    <w:rsid w:val="005B4FC9"/>
    <w:rsid w:val="005B5022"/>
    <w:rsid w:val="005B573B"/>
    <w:rsid w:val="005B5B3E"/>
    <w:rsid w:val="005B61FD"/>
    <w:rsid w:val="005B637D"/>
    <w:rsid w:val="005B63E5"/>
    <w:rsid w:val="005B650E"/>
    <w:rsid w:val="005B6F83"/>
    <w:rsid w:val="005B76B2"/>
    <w:rsid w:val="005C0266"/>
    <w:rsid w:val="005C02B3"/>
    <w:rsid w:val="005C0661"/>
    <w:rsid w:val="005C0E28"/>
    <w:rsid w:val="005C1E2B"/>
    <w:rsid w:val="005C27FC"/>
    <w:rsid w:val="005C2A43"/>
    <w:rsid w:val="005C35A0"/>
    <w:rsid w:val="005C4432"/>
    <w:rsid w:val="005C46CA"/>
    <w:rsid w:val="005C4EC8"/>
    <w:rsid w:val="005C74FB"/>
    <w:rsid w:val="005C7569"/>
    <w:rsid w:val="005C7621"/>
    <w:rsid w:val="005D0190"/>
    <w:rsid w:val="005D0308"/>
    <w:rsid w:val="005D0566"/>
    <w:rsid w:val="005D0CEF"/>
    <w:rsid w:val="005D13C3"/>
    <w:rsid w:val="005D1602"/>
    <w:rsid w:val="005D20B3"/>
    <w:rsid w:val="005D2255"/>
    <w:rsid w:val="005D23AB"/>
    <w:rsid w:val="005D5295"/>
    <w:rsid w:val="005D5559"/>
    <w:rsid w:val="005D687C"/>
    <w:rsid w:val="005D7753"/>
    <w:rsid w:val="005E0B85"/>
    <w:rsid w:val="005E1CF4"/>
    <w:rsid w:val="005E216E"/>
    <w:rsid w:val="005E2654"/>
    <w:rsid w:val="005E31BE"/>
    <w:rsid w:val="005E3558"/>
    <w:rsid w:val="005E385F"/>
    <w:rsid w:val="005E39BC"/>
    <w:rsid w:val="005E548E"/>
    <w:rsid w:val="005E5B81"/>
    <w:rsid w:val="005E6D1F"/>
    <w:rsid w:val="005E7F93"/>
    <w:rsid w:val="005F09FB"/>
    <w:rsid w:val="005F0B32"/>
    <w:rsid w:val="005F131F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6003A4"/>
    <w:rsid w:val="006007D9"/>
    <w:rsid w:val="00601040"/>
    <w:rsid w:val="00601E7C"/>
    <w:rsid w:val="0060283C"/>
    <w:rsid w:val="00602E55"/>
    <w:rsid w:val="006034A0"/>
    <w:rsid w:val="00603710"/>
    <w:rsid w:val="0060391E"/>
    <w:rsid w:val="006042E3"/>
    <w:rsid w:val="00604934"/>
    <w:rsid w:val="00604DE3"/>
    <w:rsid w:val="00604EC4"/>
    <w:rsid w:val="00604F14"/>
    <w:rsid w:val="00605085"/>
    <w:rsid w:val="006051DE"/>
    <w:rsid w:val="0060540B"/>
    <w:rsid w:val="00605468"/>
    <w:rsid w:val="0060617C"/>
    <w:rsid w:val="006069B4"/>
    <w:rsid w:val="006070AD"/>
    <w:rsid w:val="006110A3"/>
    <w:rsid w:val="00611B83"/>
    <w:rsid w:val="006124E3"/>
    <w:rsid w:val="006126DF"/>
    <w:rsid w:val="006129B1"/>
    <w:rsid w:val="00612F4A"/>
    <w:rsid w:val="00613257"/>
    <w:rsid w:val="006148B9"/>
    <w:rsid w:val="00614C2D"/>
    <w:rsid w:val="00614E4B"/>
    <w:rsid w:val="006151B2"/>
    <w:rsid w:val="00615B6C"/>
    <w:rsid w:val="00616FDD"/>
    <w:rsid w:val="0061772B"/>
    <w:rsid w:val="00617FFA"/>
    <w:rsid w:val="006202B8"/>
    <w:rsid w:val="00620A71"/>
    <w:rsid w:val="00620D80"/>
    <w:rsid w:val="00621A90"/>
    <w:rsid w:val="00621B5D"/>
    <w:rsid w:val="00621CCC"/>
    <w:rsid w:val="00621F84"/>
    <w:rsid w:val="006223F0"/>
    <w:rsid w:val="006225AB"/>
    <w:rsid w:val="0062263D"/>
    <w:rsid w:val="006234A6"/>
    <w:rsid w:val="006238CE"/>
    <w:rsid w:val="00624A90"/>
    <w:rsid w:val="00624B63"/>
    <w:rsid w:val="00625736"/>
    <w:rsid w:val="00625CFB"/>
    <w:rsid w:val="00625F12"/>
    <w:rsid w:val="00626A07"/>
    <w:rsid w:val="006272E7"/>
    <w:rsid w:val="00627649"/>
    <w:rsid w:val="0062791E"/>
    <w:rsid w:val="00630001"/>
    <w:rsid w:val="006301A8"/>
    <w:rsid w:val="0063038E"/>
    <w:rsid w:val="00630909"/>
    <w:rsid w:val="006311B3"/>
    <w:rsid w:val="0063284C"/>
    <w:rsid w:val="00632C0C"/>
    <w:rsid w:val="00633BB0"/>
    <w:rsid w:val="0063515C"/>
    <w:rsid w:val="00635FAB"/>
    <w:rsid w:val="00636052"/>
    <w:rsid w:val="00636398"/>
    <w:rsid w:val="00636586"/>
    <w:rsid w:val="0063660E"/>
    <w:rsid w:val="006368D3"/>
    <w:rsid w:val="00636C36"/>
    <w:rsid w:val="00636C8E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3403"/>
    <w:rsid w:val="00643475"/>
    <w:rsid w:val="006434E5"/>
    <w:rsid w:val="0064396A"/>
    <w:rsid w:val="00643C7B"/>
    <w:rsid w:val="00645DC9"/>
    <w:rsid w:val="0064624E"/>
    <w:rsid w:val="00646BE3"/>
    <w:rsid w:val="00647518"/>
    <w:rsid w:val="00650127"/>
    <w:rsid w:val="00650AB9"/>
    <w:rsid w:val="006525E9"/>
    <w:rsid w:val="006527DA"/>
    <w:rsid w:val="00652B6C"/>
    <w:rsid w:val="00653523"/>
    <w:rsid w:val="00654319"/>
    <w:rsid w:val="00654BFC"/>
    <w:rsid w:val="00654E48"/>
    <w:rsid w:val="0065510F"/>
    <w:rsid w:val="00655122"/>
    <w:rsid w:val="00655562"/>
    <w:rsid w:val="00655733"/>
    <w:rsid w:val="00655780"/>
    <w:rsid w:val="00655ACD"/>
    <w:rsid w:val="0065623A"/>
    <w:rsid w:val="0065647A"/>
    <w:rsid w:val="00656A92"/>
    <w:rsid w:val="00656D76"/>
    <w:rsid w:val="00656DDE"/>
    <w:rsid w:val="006576E1"/>
    <w:rsid w:val="0066011D"/>
    <w:rsid w:val="006607C0"/>
    <w:rsid w:val="006613A6"/>
    <w:rsid w:val="0066239D"/>
    <w:rsid w:val="006627A2"/>
    <w:rsid w:val="00662CDF"/>
    <w:rsid w:val="006634E6"/>
    <w:rsid w:val="00663C27"/>
    <w:rsid w:val="00663E79"/>
    <w:rsid w:val="00663EFC"/>
    <w:rsid w:val="00663F91"/>
    <w:rsid w:val="00664342"/>
    <w:rsid w:val="00664F97"/>
    <w:rsid w:val="006655EE"/>
    <w:rsid w:val="00666557"/>
    <w:rsid w:val="00667EE7"/>
    <w:rsid w:val="00667F6F"/>
    <w:rsid w:val="00667FFB"/>
    <w:rsid w:val="00670922"/>
    <w:rsid w:val="00670BE1"/>
    <w:rsid w:val="0067218F"/>
    <w:rsid w:val="00672F05"/>
    <w:rsid w:val="006738AA"/>
    <w:rsid w:val="006741F2"/>
    <w:rsid w:val="0067475F"/>
    <w:rsid w:val="00674CC3"/>
    <w:rsid w:val="00674F25"/>
    <w:rsid w:val="00675C72"/>
    <w:rsid w:val="006771F9"/>
    <w:rsid w:val="0067767E"/>
    <w:rsid w:val="006776D7"/>
    <w:rsid w:val="006777F8"/>
    <w:rsid w:val="00680B83"/>
    <w:rsid w:val="00680FA8"/>
    <w:rsid w:val="00681003"/>
    <w:rsid w:val="0068120A"/>
    <w:rsid w:val="006817C9"/>
    <w:rsid w:val="006828B3"/>
    <w:rsid w:val="00683ECE"/>
    <w:rsid w:val="006846A3"/>
    <w:rsid w:val="00684F84"/>
    <w:rsid w:val="00685779"/>
    <w:rsid w:val="006872BB"/>
    <w:rsid w:val="0068732B"/>
    <w:rsid w:val="00687A55"/>
    <w:rsid w:val="00687C2A"/>
    <w:rsid w:val="00690211"/>
    <w:rsid w:val="00691BEC"/>
    <w:rsid w:val="00691EDC"/>
    <w:rsid w:val="00692149"/>
    <w:rsid w:val="00692474"/>
    <w:rsid w:val="00692F09"/>
    <w:rsid w:val="0069305B"/>
    <w:rsid w:val="00693470"/>
    <w:rsid w:val="006938C0"/>
    <w:rsid w:val="00693BF7"/>
    <w:rsid w:val="006940E2"/>
    <w:rsid w:val="00694930"/>
    <w:rsid w:val="006952BD"/>
    <w:rsid w:val="00695C8B"/>
    <w:rsid w:val="00695FC2"/>
    <w:rsid w:val="00696792"/>
    <w:rsid w:val="00696949"/>
    <w:rsid w:val="00697052"/>
    <w:rsid w:val="006A0112"/>
    <w:rsid w:val="006A02CD"/>
    <w:rsid w:val="006A095E"/>
    <w:rsid w:val="006A0D31"/>
    <w:rsid w:val="006A1C82"/>
    <w:rsid w:val="006A1E08"/>
    <w:rsid w:val="006A20AB"/>
    <w:rsid w:val="006A2914"/>
    <w:rsid w:val="006A2FC7"/>
    <w:rsid w:val="006A3139"/>
    <w:rsid w:val="006A36C6"/>
    <w:rsid w:val="006A4035"/>
    <w:rsid w:val="006A46FB"/>
    <w:rsid w:val="006A5319"/>
    <w:rsid w:val="006A531B"/>
    <w:rsid w:val="006A5533"/>
    <w:rsid w:val="006A5907"/>
    <w:rsid w:val="006A5E28"/>
    <w:rsid w:val="006A697B"/>
    <w:rsid w:val="006A73FC"/>
    <w:rsid w:val="006A77A4"/>
    <w:rsid w:val="006A7AFF"/>
    <w:rsid w:val="006B029A"/>
    <w:rsid w:val="006B054B"/>
    <w:rsid w:val="006B1332"/>
    <w:rsid w:val="006B1564"/>
    <w:rsid w:val="006B1816"/>
    <w:rsid w:val="006B2099"/>
    <w:rsid w:val="006B21ED"/>
    <w:rsid w:val="006B28CC"/>
    <w:rsid w:val="006B4C84"/>
    <w:rsid w:val="006B4F5D"/>
    <w:rsid w:val="006B50CF"/>
    <w:rsid w:val="006B5274"/>
    <w:rsid w:val="006B539C"/>
    <w:rsid w:val="006B792C"/>
    <w:rsid w:val="006B7DC5"/>
    <w:rsid w:val="006B7F0D"/>
    <w:rsid w:val="006C03B8"/>
    <w:rsid w:val="006C03E8"/>
    <w:rsid w:val="006C0D41"/>
    <w:rsid w:val="006C0F9E"/>
    <w:rsid w:val="006C1403"/>
    <w:rsid w:val="006C23F4"/>
    <w:rsid w:val="006C2846"/>
    <w:rsid w:val="006C3A35"/>
    <w:rsid w:val="006C3D5F"/>
    <w:rsid w:val="006C41B6"/>
    <w:rsid w:val="006C5EC9"/>
    <w:rsid w:val="006C6059"/>
    <w:rsid w:val="006C7522"/>
    <w:rsid w:val="006D10D9"/>
    <w:rsid w:val="006D1ECA"/>
    <w:rsid w:val="006D27AB"/>
    <w:rsid w:val="006D29AA"/>
    <w:rsid w:val="006D34A8"/>
    <w:rsid w:val="006D3AA4"/>
    <w:rsid w:val="006D3B02"/>
    <w:rsid w:val="006D4ECA"/>
    <w:rsid w:val="006D53AC"/>
    <w:rsid w:val="006D56ED"/>
    <w:rsid w:val="006D6268"/>
    <w:rsid w:val="006D6F08"/>
    <w:rsid w:val="006D7F8A"/>
    <w:rsid w:val="006D7FD5"/>
    <w:rsid w:val="006E062C"/>
    <w:rsid w:val="006E0A5C"/>
    <w:rsid w:val="006E1210"/>
    <w:rsid w:val="006E1C82"/>
    <w:rsid w:val="006E2718"/>
    <w:rsid w:val="006E28B7"/>
    <w:rsid w:val="006E2A9B"/>
    <w:rsid w:val="006E3310"/>
    <w:rsid w:val="006E45CA"/>
    <w:rsid w:val="006E4C3E"/>
    <w:rsid w:val="006E4E39"/>
    <w:rsid w:val="006E543A"/>
    <w:rsid w:val="006E565E"/>
    <w:rsid w:val="006E587C"/>
    <w:rsid w:val="006E6305"/>
    <w:rsid w:val="006E660E"/>
    <w:rsid w:val="006E673D"/>
    <w:rsid w:val="006E6B6B"/>
    <w:rsid w:val="006E76B9"/>
    <w:rsid w:val="006E7D3B"/>
    <w:rsid w:val="006F1B70"/>
    <w:rsid w:val="006F2800"/>
    <w:rsid w:val="006F341D"/>
    <w:rsid w:val="006F380A"/>
    <w:rsid w:val="006F3A26"/>
    <w:rsid w:val="006F3CDE"/>
    <w:rsid w:val="006F58D4"/>
    <w:rsid w:val="006F62C4"/>
    <w:rsid w:val="006F6582"/>
    <w:rsid w:val="006F7010"/>
    <w:rsid w:val="006F7B5E"/>
    <w:rsid w:val="00700193"/>
    <w:rsid w:val="0070028E"/>
    <w:rsid w:val="00701352"/>
    <w:rsid w:val="00702AD3"/>
    <w:rsid w:val="007030B5"/>
    <w:rsid w:val="0070346E"/>
    <w:rsid w:val="00703557"/>
    <w:rsid w:val="00704299"/>
    <w:rsid w:val="00704EDB"/>
    <w:rsid w:val="007055D0"/>
    <w:rsid w:val="00705DE0"/>
    <w:rsid w:val="00705E94"/>
    <w:rsid w:val="00706101"/>
    <w:rsid w:val="007066FE"/>
    <w:rsid w:val="00707072"/>
    <w:rsid w:val="0070723F"/>
    <w:rsid w:val="0070766D"/>
    <w:rsid w:val="00707D61"/>
    <w:rsid w:val="00711A42"/>
    <w:rsid w:val="00711CAC"/>
    <w:rsid w:val="00712287"/>
    <w:rsid w:val="00712772"/>
    <w:rsid w:val="00713633"/>
    <w:rsid w:val="00713720"/>
    <w:rsid w:val="007138DF"/>
    <w:rsid w:val="0071425F"/>
    <w:rsid w:val="007148D3"/>
    <w:rsid w:val="00714F7D"/>
    <w:rsid w:val="0071541D"/>
    <w:rsid w:val="00715A79"/>
    <w:rsid w:val="00715B9A"/>
    <w:rsid w:val="00715F36"/>
    <w:rsid w:val="00715FBF"/>
    <w:rsid w:val="007167BC"/>
    <w:rsid w:val="007175A7"/>
    <w:rsid w:val="007178AB"/>
    <w:rsid w:val="007204EC"/>
    <w:rsid w:val="007205CA"/>
    <w:rsid w:val="0072204C"/>
    <w:rsid w:val="0072270A"/>
    <w:rsid w:val="00723103"/>
    <w:rsid w:val="0072336B"/>
    <w:rsid w:val="00723713"/>
    <w:rsid w:val="00724C6F"/>
    <w:rsid w:val="00725098"/>
    <w:rsid w:val="007257D0"/>
    <w:rsid w:val="00726158"/>
    <w:rsid w:val="00726EA6"/>
    <w:rsid w:val="00727208"/>
    <w:rsid w:val="00727680"/>
    <w:rsid w:val="00727693"/>
    <w:rsid w:val="00730522"/>
    <w:rsid w:val="00731CB5"/>
    <w:rsid w:val="0073262C"/>
    <w:rsid w:val="00732F61"/>
    <w:rsid w:val="00733BF9"/>
    <w:rsid w:val="00734055"/>
    <w:rsid w:val="007348B1"/>
    <w:rsid w:val="00734C0B"/>
    <w:rsid w:val="00734D1C"/>
    <w:rsid w:val="007358A5"/>
    <w:rsid w:val="007361A7"/>
    <w:rsid w:val="007362A6"/>
    <w:rsid w:val="0073690A"/>
    <w:rsid w:val="00736D7D"/>
    <w:rsid w:val="007370B0"/>
    <w:rsid w:val="007375F2"/>
    <w:rsid w:val="007404CB"/>
    <w:rsid w:val="00740E58"/>
    <w:rsid w:val="00741C2D"/>
    <w:rsid w:val="00741CE7"/>
    <w:rsid w:val="00741E21"/>
    <w:rsid w:val="007429E0"/>
    <w:rsid w:val="00744377"/>
    <w:rsid w:val="007445A0"/>
    <w:rsid w:val="00744E5C"/>
    <w:rsid w:val="00744EF3"/>
    <w:rsid w:val="0074524B"/>
    <w:rsid w:val="00745499"/>
    <w:rsid w:val="00745977"/>
    <w:rsid w:val="00745B6F"/>
    <w:rsid w:val="00745E61"/>
    <w:rsid w:val="00746C8C"/>
    <w:rsid w:val="00747149"/>
    <w:rsid w:val="0074733A"/>
    <w:rsid w:val="00747D8B"/>
    <w:rsid w:val="00750467"/>
    <w:rsid w:val="007510AC"/>
    <w:rsid w:val="00751228"/>
    <w:rsid w:val="0075129F"/>
    <w:rsid w:val="007519F4"/>
    <w:rsid w:val="00751CE2"/>
    <w:rsid w:val="00751D84"/>
    <w:rsid w:val="00752CE4"/>
    <w:rsid w:val="00753614"/>
    <w:rsid w:val="00753966"/>
    <w:rsid w:val="007547B5"/>
    <w:rsid w:val="007563F4"/>
    <w:rsid w:val="00756667"/>
    <w:rsid w:val="007571E1"/>
    <w:rsid w:val="00757335"/>
    <w:rsid w:val="007574E1"/>
    <w:rsid w:val="007576D0"/>
    <w:rsid w:val="007604B2"/>
    <w:rsid w:val="00760C2F"/>
    <w:rsid w:val="00761E90"/>
    <w:rsid w:val="00762E35"/>
    <w:rsid w:val="00763959"/>
    <w:rsid w:val="00764F87"/>
    <w:rsid w:val="00765281"/>
    <w:rsid w:val="00765517"/>
    <w:rsid w:val="0076590F"/>
    <w:rsid w:val="00765DBD"/>
    <w:rsid w:val="00766838"/>
    <w:rsid w:val="007668F8"/>
    <w:rsid w:val="00766BAD"/>
    <w:rsid w:val="00770340"/>
    <w:rsid w:val="00770C4A"/>
    <w:rsid w:val="00770EBB"/>
    <w:rsid w:val="0077116F"/>
    <w:rsid w:val="007716D6"/>
    <w:rsid w:val="00771949"/>
    <w:rsid w:val="0077224F"/>
    <w:rsid w:val="007729A2"/>
    <w:rsid w:val="00773157"/>
    <w:rsid w:val="0077337E"/>
    <w:rsid w:val="007755F2"/>
    <w:rsid w:val="00776971"/>
    <w:rsid w:val="007773EC"/>
    <w:rsid w:val="00777608"/>
    <w:rsid w:val="007776C9"/>
    <w:rsid w:val="00780A80"/>
    <w:rsid w:val="0078177E"/>
    <w:rsid w:val="00782396"/>
    <w:rsid w:val="0078288D"/>
    <w:rsid w:val="0078304C"/>
    <w:rsid w:val="00783673"/>
    <w:rsid w:val="0078384E"/>
    <w:rsid w:val="00784729"/>
    <w:rsid w:val="00785490"/>
    <w:rsid w:val="00785974"/>
    <w:rsid w:val="00785B0D"/>
    <w:rsid w:val="00785B93"/>
    <w:rsid w:val="00785F37"/>
    <w:rsid w:val="00786A80"/>
    <w:rsid w:val="00787A06"/>
    <w:rsid w:val="007907F3"/>
    <w:rsid w:val="007910CD"/>
    <w:rsid w:val="007913F9"/>
    <w:rsid w:val="00792460"/>
    <w:rsid w:val="007925EA"/>
    <w:rsid w:val="00793B49"/>
    <w:rsid w:val="00793CD8"/>
    <w:rsid w:val="00794C57"/>
    <w:rsid w:val="00794E8E"/>
    <w:rsid w:val="00795C92"/>
    <w:rsid w:val="00796231"/>
    <w:rsid w:val="00796E79"/>
    <w:rsid w:val="00797F1E"/>
    <w:rsid w:val="007A02D4"/>
    <w:rsid w:val="007A0D42"/>
    <w:rsid w:val="007A19F7"/>
    <w:rsid w:val="007A1CB3"/>
    <w:rsid w:val="007A1D79"/>
    <w:rsid w:val="007A2975"/>
    <w:rsid w:val="007A306F"/>
    <w:rsid w:val="007A4162"/>
    <w:rsid w:val="007A43A6"/>
    <w:rsid w:val="007A4DAB"/>
    <w:rsid w:val="007A5806"/>
    <w:rsid w:val="007A582A"/>
    <w:rsid w:val="007A58A6"/>
    <w:rsid w:val="007A61C0"/>
    <w:rsid w:val="007A6580"/>
    <w:rsid w:val="007A7DA1"/>
    <w:rsid w:val="007B02CC"/>
    <w:rsid w:val="007B114C"/>
    <w:rsid w:val="007B1D78"/>
    <w:rsid w:val="007B2860"/>
    <w:rsid w:val="007B367E"/>
    <w:rsid w:val="007B3D2D"/>
    <w:rsid w:val="007B47B1"/>
    <w:rsid w:val="007B50AE"/>
    <w:rsid w:val="007B51DF"/>
    <w:rsid w:val="007C05DD"/>
    <w:rsid w:val="007C08AA"/>
    <w:rsid w:val="007C1239"/>
    <w:rsid w:val="007C19E2"/>
    <w:rsid w:val="007C2015"/>
    <w:rsid w:val="007C28AA"/>
    <w:rsid w:val="007C3D18"/>
    <w:rsid w:val="007C4357"/>
    <w:rsid w:val="007C4F07"/>
    <w:rsid w:val="007C60BF"/>
    <w:rsid w:val="007C6A07"/>
    <w:rsid w:val="007C75A1"/>
    <w:rsid w:val="007C77A5"/>
    <w:rsid w:val="007D04E5"/>
    <w:rsid w:val="007D1A06"/>
    <w:rsid w:val="007D21B5"/>
    <w:rsid w:val="007D2792"/>
    <w:rsid w:val="007D2959"/>
    <w:rsid w:val="007D3382"/>
    <w:rsid w:val="007D48F7"/>
    <w:rsid w:val="007D5901"/>
    <w:rsid w:val="007D645C"/>
    <w:rsid w:val="007D654A"/>
    <w:rsid w:val="007D7526"/>
    <w:rsid w:val="007E093F"/>
    <w:rsid w:val="007E0E7E"/>
    <w:rsid w:val="007E0F81"/>
    <w:rsid w:val="007E1ECD"/>
    <w:rsid w:val="007E2B5D"/>
    <w:rsid w:val="007E33AA"/>
    <w:rsid w:val="007E370C"/>
    <w:rsid w:val="007E4610"/>
    <w:rsid w:val="007E4715"/>
    <w:rsid w:val="007E4ED0"/>
    <w:rsid w:val="007E505B"/>
    <w:rsid w:val="007E56A5"/>
    <w:rsid w:val="007E5DC6"/>
    <w:rsid w:val="007E64C5"/>
    <w:rsid w:val="007E6A5A"/>
    <w:rsid w:val="007E7091"/>
    <w:rsid w:val="007E7CA1"/>
    <w:rsid w:val="007F0187"/>
    <w:rsid w:val="007F059D"/>
    <w:rsid w:val="007F0A05"/>
    <w:rsid w:val="007F1AF5"/>
    <w:rsid w:val="007F1C22"/>
    <w:rsid w:val="007F1C6A"/>
    <w:rsid w:val="007F2AF1"/>
    <w:rsid w:val="007F2B52"/>
    <w:rsid w:val="007F2F6A"/>
    <w:rsid w:val="007F4320"/>
    <w:rsid w:val="007F5092"/>
    <w:rsid w:val="007F5A9E"/>
    <w:rsid w:val="007F61B2"/>
    <w:rsid w:val="007F6C06"/>
    <w:rsid w:val="007F6DAE"/>
    <w:rsid w:val="007F77AD"/>
    <w:rsid w:val="0080182B"/>
    <w:rsid w:val="00801C2A"/>
    <w:rsid w:val="008028B0"/>
    <w:rsid w:val="0080301E"/>
    <w:rsid w:val="00803FAE"/>
    <w:rsid w:val="0080486E"/>
    <w:rsid w:val="008057FA"/>
    <w:rsid w:val="00805B29"/>
    <w:rsid w:val="0080605F"/>
    <w:rsid w:val="00806683"/>
    <w:rsid w:val="00806988"/>
    <w:rsid w:val="00806F3F"/>
    <w:rsid w:val="00807408"/>
    <w:rsid w:val="0080763A"/>
    <w:rsid w:val="00807786"/>
    <w:rsid w:val="0080796D"/>
    <w:rsid w:val="008109A3"/>
    <w:rsid w:val="0081158E"/>
    <w:rsid w:val="00811FCB"/>
    <w:rsid w:val="00812D79"/>
    <w:rsid w:val="00812EEA"/>
    <w:rsid w:val="008133FF"/>
    <w:rsid w:val="00813882"/>
    <w:rsid w:val="00813941"/>
    <w:rsid w:val="00813EED"/>
    <w:rsid w:val="00814356"/>
    <w:rsid w:val="00814EE9"/>
    <w:rsid w:val="008158D6"/>
    <w:rsid w:val="00815E17"/>
    <w:rsid w:val="008165FD"/>
    <w:rsid w:val="00817196"/>
    <w:rsid w:val="008206AD"/>
    <w:rsid w:val="008216C8"/>
    <w:rsid w:val="00821B53"/>
    <w:rsid w:val="008235DB"/>
    <w:rsid w:val="008237AF"/>
    <w:rsid w:val="00823D8E"/>
    <w:rsid w:val="00824AB4"/>
    <w:rsid w:val="00825033"/>
    <w:rsid w:val="00825095"/>
    <w:rsid w:val="00825C42"/>
    <w:rsid w:val="00825D25"/>
    <w:rsid w:val="00825FF9"/>
    <w:rsid w:val="00826D3E"/>
    <w:rsid w:val="00827D6F"/>
    <w:rsid w:val="00830C52"/>
    <w:rsid w:val="00832178"/>
    <w:rsid w:val="008328B0"/>
    <w:rsid w:val="00832A4F"/>
    <w:rsid w:val="00833B91"/>
    <w:rsid w:val="00833B93"/>
    <w:rsid w:val="00833E99"/>
    <w:rsid w:val="00833EBF"/>
    <w:rsid w:val="008347D0"/>
    <w:rsid w:val="008356A1"/>
    <w:rsid w:val="00835C90"/>
    <w:rsid w:val="008362FC"/>
    <w:rsid w:val="00836688"/>
    <w:rsid w:val="00836B71"/>
    <w:rsid w:val="008376AC"/>
    <w:rsid w:val="00837866"/>
    <w:rsid w:val="00837FED"/>
    <w:rsid w:val="00840157"/>
    <w:rsid w:val="00840F2C"/>
    <w:rsid w:val="00841273"/>
    <w:rsid w:val="008420B0"/>
    <w:rsid w:val="00843B17"/>
    <w:rsid w:val="00843C9C"/>
    <w:rsid w:val="008441E7"/>
    <w:rsid w:val="008443A5"/>
    <w:rsid w:val="008444E8"/>
    <w:rsid w:val="008447F8"/>
    <w:rsid w:val="00844E80"/>
    <w:rsid w:val="00844FBF"/>
    <w:rsid w:val="0084512E"/>
    <w:rsid w:val="00845838"/>
    <w:rsid w:val="00845B89"/>
    <w:rsid w:val="00845FB1"/>
    <w:rsid w:val="00846135"/>
    <w:rsid w:val="00846B1F"/>
    <w:rsid w:val="00846FE7"/>
    <w:rsid w:val="0084741F"/>
    <w:rsid w:val="00847FE6"/>
    <w:rsid w:val="00850566"/>
    <w:rsid w:val="00850CEC"/>
    <w:rsid w:val="008514B0"/>
    <w:rsid w:val="00851A11"/>
    <w:rsid w:val="00851DE9"/>
    <w:rsid w:val="00853C03"/>
    <w:rsid w:val="00854BA8"/>
    <w:rsid w:val="00854FF1"/>
    <w:rsid w:val="008552FE"/>
    <w:rsid w:val="0085575A"/>
    <w:rsid w:val="00855EAE"/>
    <w:rsid w:val="00855FAA"/>
    <w:rsid w:val="00855FB1"/>
    <w:rsid w:val="00856911"/>
    <w:rsid w:val="00856E5D"/>
    <w:rsid w:val="008571E8"/>
    <w:rsid w:val="00860088"/>
    <w:rsid w:val="0086058E"/>
    <w:rsid w:val="00860CFB"/>
    <w:rsid w:val="00861133"/>
    <w:rsid w:val="00862F04"/>
    <w:rsid w:val="00863708"/>
    <w:rsid w:val="00864184"/>
    <w:rsid w:val="00864C87"/>
    <w:rsid w:val="00865506"/>
    <w:rsid w:val="008677FD"/>
    <w:rsid w:val="008706D4"/>
    <w:rsid w:val="00870EF8"/>
    <w:rsid w:val="00870F8A"/>
    <w:rsid w:val="008719A4"/>
    <w:rsid w:val="00871A06"/>
    <w:rsid w:val="00871D23"/>
    <w:rsid w:val="00871D77"/>
    <w:rsid w:val="0087218A"/>
    <w:rsid w:val="00872440"/>
    <w:rsid w:val="008726A6"/>
    <w:rsid w:val="00873ACD"/>
    <w:rsid w:val="00873CF5"/>
    <w:rsid w:val="008741C4"/>
    <w:rsid w:val="00874312"/>
    <w:rsid w:val="0087437C"/>
    <w:rsid w:val="00874704"/>
    <w:rsid w:val="00874A1F"/>
    <w:rsid w:val="00874E3B"/>
    <w:rsid w:val="00875360"/>
    <w:rsid w:val="00875714"/>
    <w:rsid w:val="008758AF"/>
    <w:rsid w:val="00875CD7"/>
    <w:rsid w:val="00876249"/>
    <w:rsid w:val="008762AB"/>
    <w:rsid w:val="008763CC"/>
    <w:rsid w:val="00876B4D"/>
    <w:rsid w:val="00876C50"/>
    <w:rsid w:val="00877F18"/>
    <w:rsid w:val="00881C35"/>
    <w:rsid w:val="008827A6"/>
    <w:rsid w:val="008827BB"/>
    <w:rsid w:val="00883923"/>
    <w:rsid w:val="00883B72"/>
    <w:rsid w:val="0088482D"/>
    <w:rsid w:val="00884C3F"/>
    <w:rsid w:val="00885F1F"/>
    <w:rsid w:val="008864C2"/>
    <w:rsid w:val="0088656B"/>
    <w:rsid w:val="008901CD"/>
    <w:rsid w:val="00893082"/>
    <w:rsid w:val="008935A4"/>
    <w:rsid w:val="00893A8B"/>
    <w:rsid w:val="00893E20"/>
    <w:rsid w:val="008941E3"/>
    <w:rsid w:val="0089465F"/>
    <w:rsid w:val="0089480A"/>
    <w:rsid w:val="00894A88"/>
    <w:rsid w:val="0089533F"/>
    <w:rsid w:val="00895386"/>
    <w:rsid w:val="008954EB"/>
    <w:rsid w:val="00895689"/>
    <w:rsid w:val="008965FB"/>
    <w:rsid w:val="00896947"/>
    <w:rsid w:val="008976F9"/>
    <w:rsid w:val="008A0C27"/>
    <w:rsid w:val="008A21FF"/>
    <w:rsid w:val="008A26CD"/>
    <w:rsid w:val="008A2CE2"/>
    <w:rsid w:val="008A30AC"/>
    <w:rsid w:val="008A44B8"/>
    <w:rsid w:val="008A4636"/>
    <w:rsid w:val="008A48F5"/>
    <w:rsid w:val="008A51A8"/>
    <w:rsid w:val="008A520B"/>
    <w:rsid w:val="008A54C7"/>
    <w:rsid w:val="008A5AAD"/>
    <w:rsid w:val="008A77D8"/>
    <w:rsid w:val="008A7E1B"/>
    <w:rsid w:val="008B0483"/>
    <w:rsid w:val="008B120C"/>
    <w:rsid w:val="008B135D"/>
    <w:rsid w:val="008B14DF"/>
    <w:rsid w:val="008B32BE"/>
    <w:rsid w:val="008B4F38"/>
    <w:rsid w:val="008B51A0"/>
    <w:rsid w:val="008B592A"/>
    <w:rsid w:val="008B5FD9"/>
    <w:rsid w:val="008B73A4"/>
    <w:rsid w:val="008B7A7C"/>
    <w:rsid w:val="008B7B5C"/>
    <w:rsid w:val="008C035F"/>
    <w:rsid w:val="008C05D9"/>
    <w:rsid w:val="008C08C3"/>
    <w:rsid w:val="008C0C99"/>
    <w:rsid w:val="008C12DE"/>
    <w:rsid w:val="008C1DD2"/>
    <w:rsid w:val="008C2017"/>
    <w:rsid w:val="008C2E9C"/>
    <w:rsid w:val="008C34C8"/>
    <w:rsid w:val="008C3D74"/>
    <w:rsid w:val="008C40E9"/>
    <w:rsid w:val="008C4958"/>
    <w:rsid w:val="008C4BAA"/>
    <w:rsid w:val="008C55A6"/>
    <w:rsid w:val="008C582E"/>
    <w:rsid w:val="008C6AE8"/>
    <w:rsid w:val="008C6CA3"/>
    <w:rsid w:val="008C731D"/>
    <w:rsid w:val="008C742D"/>
    <w:rsid w:val="008C746C"/>
    <w:rsid w:val="008C7572"/>
    <w:rsid w:val="008C7573"/>
    <w:rsid w:val="008D00A5"/>
    <w:rsid w:val="008D085D"/>
    <w:rsid w:val="008D1DE4"/>
    <w:rsid w:val="008D208A"/>
    <w:rsid w:val="008D2948"/>
    <w:rsid w:val="008D34F1"/>
    <w:rsid w:val="008D39D8"/>
    <w:rsid w:val="008D3FE5"/>
    <w:rsid w:val="008D424C"/>
    <w:rsid w:val="008D4352"/>
    <w:rsid w:val="008D4D38"/>
    <w:rsid w:val="008D62E0"/>
    <w:rsid w:val="008D6785"/>
    <w:rsid w:val="008D6D1A"/>
    <w:rsid w:val="008E065E"/>
    <w:rsid w:val="008E0872"/>
    <w:rsid w:val="008E0927"/>
    <w:rsid w:val="008E1345"/>
    <w:rsid w:val="008E1909"/>
    <w:rsid w:val="008E215B"/>
    <w:rsid w:val="008E31BB"/>
    <w:rsid w:val="008E46C3"/>
    <w:rsid w:val="008E4B5F"/>
    <w:rsid w:val="008E5033"/>
    <w:rsid w:val="008E5538"/>
    <w:rsid w:val="008E5DAE"/>
    <w:rsid w:val="008E67A8"/>
    <w:rsid w:val="008E71BE"/>
    <w:rsid w:val="008E7539"/>
    <w:rsid w:val="008E7FCC"/>
    <w:rsid w:val="008F0B40"/>
    <w:rsid w:val="008F1C4E"/>
    <w:rsid w:val="008F1EAB"/>
    <w:rsid w:val="008F21E5"/>
    <w:rsid w:val="008F280C"/>
    <w:rsid w:val="008F33DC"/>
    <w:rsid w:val="008F477F"/>
    <w:rsid w:val="008F5141"/>
    <w:rsid w:val="008F6493"/>
    <w:rsid w:val="008F774F"/>
    <w:rsid w:val="00900531"/>
    <w:rsid w:val="00900898"/>
    <w:rsid w:val="00900984"/>
    <w:rsid w:val="009010A6"/>
    <w:rsid w:val="009010DF"/>
    <w:rsid w:val="00901FED"/>
    <w:rsid w:val="00902350"/>
    <w:rsid w:val="00902AD7"/>
    <w:rsid w:val="0090336B"/>
    <w:rsid w:val="00903945"/>
    <w:rsid w:val="009053AA"/>
    <w:rsid w:val="00906939"/>
    <w:rsid w:val="00906A05"/>
    <w:rsid w:val="009076C8"/>
    <w:rsid w:val="00907C54"/>
    <w:rsid w:val="00910556"/>
    <w:rsid w:val="00910B7D"/>
    <w:rsid w:val="00910F96"/>
    <w:rsid w:val="00911DFB"/>
    <w:rsid w:val="00912CF6"/>
    <w:rsid w:val="009139D9"/>
    <w:rsid w:val="00913ABC"/>
    <w:rsid w:val="00914AD8"/>
    <w:rsid w:val="009152DF"/>
    <w:rsid w:val="00916079"/>
    <w:rsid w:val="009160EF"/>
    <w:rsid w:val="009170BA"/>
    <w:rsid w:val="00917202"/>
    <w:rsid w:val="0091720A"/>
    <w:rsid w:val="009178EF"/>
    <w:rsid w:val="00917CE9"/>
    <w:rsid w:val="00920068"/>
    <w:rsid w:val="0092016D"/>
    <w:rsid w:val="00920883"/>
    <w:rsid w:val="00920BF2"/>
    <w:rsid w:val="00921573"/>
    <w:rsid w:val="00922010"/>
    <w:rsid w:val="009227CC"/>
    <w:rsid w:val="0092381D"/>
    <w:rsid w:val="009245ED"/>
    <w:rsid w:val="0092528E"/>
    <w:rsid w:val="00925FA5"/>
    <w:rsid w:val="009264F1"/>
    <w:rsid w:val="00926647"/>
    <w:rsid w:val="00927E10"/>
    <w:rsid w:val="00927F76"/>
    <w:rsid w:val="00930519"/>
    <w:rsid w:val="00930636"/>
    <w:rsid w:val="00931BD9"/>
    <w:rsid w:val="00931C0F"/>
    <w:rsid w:val="00932718"/>
    <w:rsid w:val="00932FEB"/>
    <w:rsid w:val="009336C2"/>
    <w:rsid w:val="00933813"/>
    <w:rsid w:val="009341B0"/>
    <w:rsid w:val="009351BD"/>
    <w:rsid w:val="00935219"/>
    <w:rsid w:val="009355B3"/>
    <w:rsid w:val="00936334"/>
    <w:rsid w:val="009368F3"/>
    <w:rsid w:val="00936E60"/>
    <w:rsid w:val="00937090"/>
    <w:rsid w:val="0093777C"/>
    <w:rsid w:val="00940481"/>
    <w:rsid w:val="00940605"/>
    <w:rsid w:val="00940CC0"/>
    <w:rsid w:val="00941636"/>
    <w:rsid w:val="00941E9E"/>
    <w:rsid w:val="00941F86"/>
    <w:rsid w:val="00943742"/>
    <w:rsid w:val="00943FBD"/>
    <w:rsid w:val="009452F6"/>
    <w:rsid w:val="00945C05"/>
    <w:rsid w:val="00946945"/>
    <w:rsid w:val="00947713"/>
    <w:rsid w:val="00947A81"/>
    <w:rsid w:val="00947C3C"/>
    <w:rsid w:val="00950629"/>
    <w:rsid w:val="00950B9F"/>
    <w:rsid w:val="00950DE7"/>
    <w:rsid w:val="00950E35"/>
    <w:rsid w:val="0095167F"/>
    <w:rsid w:val="00951EFF"/>
    <w:rsid w:val="00952B58"/>
    <w:rsid w:val="00953428"/>
    <w:rsid w:val="00953920"/>
    <w:rsid w:val="00953D47"/>
    <w:rsid w:val="009544EF"/>
    <w:rsid w:val="009546D5"/>
    <w:rsid w:val="0095521C"/>
    <w:rsid w:val="00955F3C"/>
    <w:rsid w:val="0095616C"/>
    <w:rsid w:val="00956504"/>
    <w:rsid w:val="00956542"/>
    <w:rsid w:val="0095681E"/>
    <w:rsid w:val="009572D4"/>
    <w:rsid w:val="00957810"/>
    <w:rsid w:val="00960178"/>
    <w:rsid w:val="00960B11"/>
    <w:rsid w:val="00961921"/>
    <w:rsid w:val="00961A62"/>
    <w:rsid w:val="00961BA0"/>
    <w:rsid w:val="00962237"/>
    <w:rsid w:val="00962352"/>
    <w:rsid w:val="009628A2"/>
    <w:rsid w:val="0096371D"/>
    <w:rsid w:val="009637D8"/>
    <w:rsid w:val="0096430A"/>
    <w:rsid w:val="009652D3"/>
    <w:rsid w:val="0096554B"/>
    <w:rsid w:val="0096584A"/>
    <w:rsid w:val="009663CC"/>
    <w:rsid w:val="009668D6"/>
    <w:rsid w:val="009673EA"/>
    <w:rsid w:val="009675AE"/>
    <w:rsid w:val="00970B27"/>
    <w:rsid w:val="00971F08"/>
    <w:rsid w:val="00973E6B"/>
    <w:rsid w:val="0097418A"/>
    <w:rsid w:val="009757A0"/>
    <w:rsid w:val="0097603D"/>
    <w:rsid w:val="00976949"/>
    <w:rsid w:val="00977052"/>
    <w:rsid w:val="00977DEB"/>
    <w:rsid w:val="009800FF"/>
    <w:rsid w:val="00980215"/>
    <w:rsid w:val="00980477"/>
    <w:rsid w:val="0098048D"/>
    <w:rsid w:val="00981703"/>
    <w:rsid w:val="00981C9E"/>
    <w:rsid w:val="00982EB7"/>
    <w:rsid w:val="00983963"/>
    <w:rsid w:val="00985253"/>
    <w:rsid w:val="0098530F"/>
    <w:rsid w:val="009853B3"/>
    <w:rsid w:val="00985864"/>
    <w:rsid w:val="009862BE"/>
    <w:rsid w:val="009874CA"/>
    <w:rsid w:val="009879D6"/>
    <w:rsid w:val="00987D07"/>
    <w:rsid w:val="009900E5"/>
    <w:rsid w:val="00990630"/>
    <w:rsid w:val="00990710"/>
    <w:rsid w:val="00991761"/>
    <w:rsid w:val="009940BF"/>
    <w:rsid w:val="00994BF4"/>
    <w:rsid w:val="00994DCA"/>
    <w:rsid w:val="009954FB"/>
    <w:rsid w:val="00995593"/>
    <w:rsid w:val="009960EC"/>
    <w:rsid w:val="009970DD"/>
    <w:rsid w:val="009A02B2"/>
    <w:rsid w:val="009A0825"/>
    <w:rsid w:val="009A08AF"/>
    <w:rsid w:val="009A0FBA"/>
    <w:rsid w:val="009A1601"/>
    <w:rsid w:val="009A188B"/>
    <w:rsid w:val="009A389F"/>
    <w:rsid w:val="009A3BB6"/>
    <w:rsid w:val="009A462D"/>
    <w:rsid w:val="009A56A5"/>
    <w:rsid w:val="009A5793"/>
    <w:rsid w:val="009A5C9E"/>
    <w:rsid w:val="009A5CBA"/>
    <w:rsid w:val="009A6978"/>
    <w:rsid w:val="009A6983"/>
    <w:rsid w:val="009A6BEE"/>
    <w:rsid w:val="009A6EF6"/>
    <w:rsid w:val="009A6F81"/>
    <w:rsid w:val="009A7465"/>
    <w:rsid w:val="009B004D"/>
    <w:rsid w:val="009B01C1"/>
    <w:rsid w:val="009B115E"/>
    <w:rsid w:val="009B1512"/>
    <w:rsid w:val="009B1F30"/>
    <w:rsid w:val="009B221E"/>
    <w:rsid w:val="009B2554"/>
    <w:rsid w:val="009B2886"/>
    <w:rsid w:val="009B2A8A"/>
    <w:rsid w:val="009B2D70"/>
    <w:rsid w:val="009B3380"/>
    <w:rsid w:val="009B343E"/>
    <w:rsid w:val="009B34D3"/>
    <w:rsid w:val="009B3AC2"/>
    <w:rsid w:val="009B3B36"/>
    <w:rsid w:val="009B42AE"/>
    <w:rsid w:val="009B4BF5"/>
    <w:rsid w:val="009B4DCD"/>
    <w:rsid w:val="009B4DF4"/>
    <w:rsid w:val="009B564E"/>
    <w:rsid w:val="009B596D"/>
    <w:rsid w:val="009B5F5B"/>
    <w:rsid w:val="009B6235"/>
    <w:rsid w:val="009B6313"/>
    <w:rsid w:val="009B7E87"/>
    <w:rsid w:val="009C0169"/>
    <w:rsid w:val="009C02EF"/>
    <w:rsid w:val="009C403E"/>
    <w:rsid w:val="009C4241"/>
    <w:rsid w:val="009C427B"/>
    <w:rsid w:val="009C5446"/>
    <w:rsid w:val="009C54C8"/>
    <w:rsid w:val="009C64E2"/>
    <w:rsid w:val="009C7745"/>
    <w:rsid w:val="009C7F7F"/>
    <w:rsid w:val="009D00FF"/>
    <w:rsid w:val="009D046E"/>
    <w:rsid w:val="009D04A9"/>
    <w:rsid w:val="009D0BD9"/>
    <w:rsid w:val="009D0C53"/>
    <w:rsid w:val="009D23C2"/>
    <w:rsid w:val="009D3753"/>
    <w:rsid w:val="009D40F1"/>
    <w:rsid w:val="009D4149"/>
    <w:rsid w:val="009D4230"/>
    <w:rsid w:val="009D45E1"/>
    <w:rsid w:val="009D4FF0"/>
    <w:rsid w:val="009D53FB"/>
    <w:rsid w:val="009D5471"/>
    <w:rsid w:val="009D6311"/>
    <w:rsid w:val="009D703C"/>
    <w:rsid w:val="009D718F"/>
    <w:rsid w:val="009D7451"/>
    <w:rsid w:val="009D7D5B"/>
    <w:rsid w:val="009E04C0"/>
    <w:rsid w:val="009E068F"/>
    <w:rsid w:val="009E108C"/>
    <w:rsid w:val="009E10EB"/>
    <w:rsid w:val="009E1433"/>
    <w:rsid w:val="009E14E0"/>
    <w:rsid w:val="009E1A75"/>
    <w:rsid w:val="009E21B0"/>
    <w:rsid w:val="009E35DB"/>
    <w:rsid w:val="009E3EBC"/>
    <w:rsid w:val="009E4575"/>
    <w:rsid w:val="009E47A3"/>
    <w:rsid w:val="009E503E"/>
    <w:rsid w:val="009E5A30"/>
    <w:rsid w:val="009E5EA9"/>
    <w:rsid w:val="009E667A"/>
    <w:rsid w:val="009E7C0D"/>
    <w:rsid w:val="009F08F3"/>
    <w:rsid w:val="009F183F"/>
    <w:rsid w:val="009F19D5"/>
    <w:rsid w:val="009F26DE"/>
    <w:rsid w:val="009F2F8E"/>
    <w:rsid w:val="009F344F"/>
    <w:rsid w:val="009F3642"/>
    <w:rsid w:val="009F3A84"/>
    <w:rsid w:val="009F7C0D"/>
    <w:rsid w:val="00A000EB"/>
    <w:rsid w:val="00A000ED"/>
    <w:rsid w:val="00A01287"/>
    <w:rsid w:val="00A029CB"/>
    <w:rsid w:val="00A031D8"/>
    <w:rsid w:val="00A03F83"/>
    <w:rsid w:val="00A04115"/>
    <w:rsid w:val="00A048A8"/>
    <w:rsid w:val="00A04F49"/>
    <w:rsid w:val="00A05637"/>
    <w:rsid w:val="00A0593A"/>
    <w:rsid w:val="00A059DA"/>
    <w:rsid w:val="00A05AA1"/>
    <w:rsid w:val="00A05E5C"/>
    <w:rsid w:val="00A0616E"/>
    <w:rsid w:val="00A06F04"/>
    <w:rsid w:val="00A1213A"/>
    <w:rsid w:val="00A1333F"/>
    <w:rsid w:val="00A13884"/>
    <w:rsid w:val="00A13E54"/>
    <w:rsid w:val="00A154A5"/>
    <w:rsid w:val="00A16322"/>
    <w:rsid w:val="00A166C3"/>
    <w:rsid w:val="00A1683A"/>
    <w:rsid w:val="00A168D6"/>
    <w:rsid w:val="00A168F2"/>
    <w:rsid w:val="00A17F63"/>
    <w:rsid w:val="00A20082"/>
    <w:rsid w:val="00A20410"/>
    <w:rsid w:val="00A21528"/>
    <w:rsid w:val="00A2193B"/>
    <w:rsid w:val="00A223DC"/>
    <w:rsid w:val="00A2253A"/>
    <w:rsid w:val="00A225CE"/>
    <w:rsid w:val="00A22E46"/>
    <w:rsid w:val="00A2351A"/>
    <w:rsid w:val="00A23627"/>
    <w:rsid w:val="00A23DEB"/>
    <w:rsid w:val="00A25A9A"/>
    <w:rsid w:val="00A264A9"/>
    <w:rsid w:val="00A264D7"/>
    <w:rsid w:val="00A26DCF"/>
    <w:rsid w:val="00A26F87"/>
    <w:rsid w:val="00A27265"/>
    <w:rsid w:val="00A27785"/>
    <w:rsid w:val="00A27793"/>
    <w:rsid w:val="00A279D2"/>
    <w:rsid w:val="00A27DF4"/>
    <w:rsid w:val="00A30187"/>
    <w:rsid w:val="00A30825"/>
    <w:rsid w:val="00A30A36"/>
    <w:rsid w:val="00A30B8B"/>
    <w:rsid w:val="00A30E7F"/>
    <w:rsid w:val="00A317BF"/>
    <w:rsid w:val="00A32905"/>
    <w:rsid w:val="00A32FAA"/>
    <w:rsid w:val="00A33E01"/>
    <w:rsid w:val="00A3448A"/>
    <w:rsid w:val="00A3449F"/>
    <w:rsid w:val="00A348CE"/>
    <w:rsid w:val="00A36297"/>
    <w:rsid w:val="00A371A6"/>
    <w:rsid w:val="00A37472"/>
    <w:rsid w:val="00A37C70"/>
    <w:rsid w:val="00A402ED"/>
    <w:rsid w:val="00A4117D"/>
    <w:rsid w:val="00A4120A"/>
    <w:rsid w:val="00A4176D"/>
    <w:rsid w:val="00A41977"/>
    <w:rsid w:val="00A41978"/>
    <w:rsid w:val="00A41E2B"/>
    <w:rsid w:val="00A41EA3"/>
    <w:rsid w:val="00A42B64"/>
    <w:rsid w:val="00A44539"/>
    <w:rsid w:val="00A454BB"/>
    <w:rsid w:val="00A4561C"/>
    <w:rsid w:val="00A45B74"/>
    <w:rsid w:val="00A45CE9"/>
    <w:rsid w:val="00A478F5"/>
    <w:rsid w:val="00A50E6D"/>
    <w:rsid w:val="00A515DB"/>
    <w:rsid w:val="00A51834"/>
    <w:rsid w:val="00A51FB8"/>
    <w:rsid w:val="00A52E1D"/>
    <w:rsid w:val="00A53549"/>
    <w:rsid w:val="00A53F26"/>
    <w:rsid w:val="00A53F75"/>
    <w:rsid w:val="00A540F8"/>
    <w:rsid w:val="00A54119"/>
    <w:rsid w:val="00A545D0"/>
    <w:rsid w:val="00A54CBA"/>
    <w:rsid w:val="00A54FF0"/>
    <w:rsid w:val="00A55A2E"/>
    <w:rsid w:val="00A56DCB"/>
    <w:rsid w:val="00A570B4"/>
    <w:rsid w:val="00A57C35"/>
    <w:rsid w:val="00A6099C"/>
    <w:rsid w:val="00A61499"/>
    <w:rsid w:val="00A61AE6"/>
    <w:rsid w:val="00A61C5B"/>
    <w:rsid w:val="00A61E75"/>
    <w:rsid w:val="00A62023"/>
    <w:rsid w:val="00A62585"/>
    <w:rsid w:val="00A62A77"/>
    <w:rsid w:val="00A630AC"/>
    <w:rsid w:val="00A63483"/>
    <w:rsid w:val="00A63B1C"/>
    <w:rsid w:val="00A64415"/>
    <w:rsid w:val="00A65601"/>
    <w:rsid w:val="00A657D7"/>
    <w:rsid w:val="00A65A8A"/>
    <w:rsid w:val="00A660AC"/>
    <w:rsid w:val="00A67E6C"/>
    <w:rsid w:val="00A70332"/>
    <w:rsid w:val="00A710C6"/>
    <w:rsid w:val="00A71B99"/>
    <w:rsid w:val="00A72AAB"/>
    <w:rsid w:val="00A739D0"/>
    <w:rsid w:val="00A744A7"/>
    <w:rsid w:val="00A74D25"/>
    <w:rsid w:val="00A75645"/>
    <w:rsid w:val="00A761D4"/>
    <w:rsid w:val="00A766BF"/>
    <w:rsid w:val="00A769B3"/>
    <w:rsid w:val="00A76AB3"/>
    <w:rsid w:val="00A77059"/>
    <w:rsid w:val="00A7734D"/>
    <w:rsid w:val="00A774FE"/>
    <w:rsid w:val="00A77588"/>
    <w:rsid w:val="00A77EC4"/>
    <w:rsid w:val="00A80179"/>
    <w:rsid w:val="00A8156C"/>
    <w:rsid w:val="00A8217C"/>
    <w:rsid w:val="00A83C81"/>
    <w:rsid w:val="00A84443"/>
    <w:rsid w:val="00A84499"/>
    <w:rsid w:val="00A846E4"/>
    <w:rsid w:val="00A84F1F"/>
    <w:rsid w:val="00A90968"/>
    <w:rsid w:val="00A90BCC"/>
    <w:rsid w:val="00A918FC"/>
    <w:rsid w:val="00A91E08"/>
    <w:rsid w:val="00A92879"/>
    <w:rsid w:val="00A92AA5"/>
    <w:rsid w:val="00A92C4F"/>
    <w:rsid w:val="00A92FE2"/>
    <w:rsid w:val="00A934AD"/>
    <w:rsid w:val="00A9442A"/>
    <w:rsid w:val="00A94BE3"/>
    <w:rsid w:val="00A97016"/>
    <w:rsid w:val="00AA016F"/>
    <w:rsid w:val="00AA0BA2"/>
    <w:rsid w:val="00AA1ED6"/>
    <w:rsid w:val="00AA2880"/>
    <w:rsid w:val="00AA4F23"/>
    <w:rsid w:val="00AA4FE1"/>
    <w:rsid w:val="00AA510D"/>
    <w:rsid w:val="00AA51D6"/>
    <w:rsid w:val="00AA53CB"/>
    <w:rsid w:val="00AA53CE"/>
    <w:rsid w:val="00AA6007"/>
    <w:rsid w:val="00AA6B5E"/>
    <w:rsid w:val="00AA72B9"/>
    <w:rsid w:val="00AA7DDB"/>
    <w:rsid w:val="00AB0BC8"/>
    <w:rsid w:val="00AB11CA"/>
    <w:rsid w:val="00AB1256"/>
    <w:rsid w:val="00AB13BF"/>
    <w:rsid w:val="00AB14D9"/>
    <w:rsid w:val="00AB18DC"/>
    <w:rsid w:val="00AB1EC1"/>
    <w:rsid w:val="00AB454B"/>
    <w:rsid w:val="00AB47E2"/>
    <w:rsid w:val="00AB4AB8"/>
    <w:rsid w:val="00AB4B4D"/>
    <w:rsid w:val="00AB4C95"/>
    <w:rsid w:val="00AB655E"/>
    <w:rsid w:val="00AB6BFB"/>
    <w:rsid w:val="00AB70B6"/>
    <w:rsid w:val="00AB7B7A"/>
    <w:rsid w:val="00AC007F"/>
    <w:rsid w:val="00AC048C"/>
    <w:rsid w:val="00AC072C"/>
    <w:rsid w:val="00AC10B4"/>
    <w:rsid w:val="00AC11B5"/>
    <w:rsid w:val="00AC133E"/>
    <w:rsid w:val="00AC1575"/>
    <w:rsid w:val="00AC2ACE"/>
    <w:rsid w:val="00AC2ECD"/>
    <w:rsid w:val="00AC3119"/>
    <w:rsid w:val="00AC49FB"/>
    <w:rsid w:val="00AC4CA9"/>
    <w:rsid w:val="00AC5464"/>
    <w:rsid w:val="00AC56AA"/>
    <w:rsid w:val="00AC58B0"/>
    <w:rsid w:val="00AC5A10"/>
    <w:rsid w:val="00AC70B3"/>
    <w:rsid w:val="00AC7E72"/>
    <w:rsid w:val="00AD0AA3"/>
    <w:rsid w:val="00AD0BFF"/>
    <w:rsid w:val="00AD2046"/>
    <w:rsid w:val="00AD2B39"/>
    <w:rsid w:val="00AD2ED0"/>
    <w:rsid w:val="00AD34A6"/>
    <w:rsid w:val="00AD37C4"/>
    <w:rsid w:val="00AD3872"/>
    <w:rsid w:val="00AD3F94"/>
    <w:rsid w:val="00AD4A5A"/>
    <w:rsid w:val="00AD4ACC"/>
    <w:rsid w:val="00AD5218"/>
    <w:rsid w:val="00AD570D"/>
    <w:rsid w:val="00AD574D"/>
    <w:rsid w:val="00AD5B55"/>
    <w:rsid w:val="00AD71CD"/>
    <w:rsid w:val="00AD7756"/>
    <w:rsid w:val="00AD7F6E"/>
    <w:rsid w:val="00AD7FEA"/>
    <w:rsid w:val="00AE091C"/>
    <w:rsid w:val="00AE1DAF"/>
    <w:rsid w:val="00AE27AC"/>
    <w:rsid w:val="00AE27F8"/>
    <w:rsid w:val="00AE2850"/>
    <w:rsid w:val="00AE3E8C"/>
    <w:rsid w:val="00AE40E0"/>
    <w:rsid w:val="00AE4D6D"/>
    <w:rsid w:val="00AE4DBA"/>
    <w:rsid w:val="00AE4F07"/>
    <w:rsid w:val="00AE50BB"/>
    <w:rsid w:val="00AE523A"/>
    <w:rsid w:val="00AE54CF"/>
    <w:rsid w:val="00AE68A6"/>
    <w:rsid w:val="00AE7336"/>
    <w:rsid w:val="00AE7781"/>
    <w:rsid w:val="00AE7A06"/>
    <w:rsid w:val="00AF157A"/>
    <w:rsid w:val="00AF162D"/>
    <w:rsid w:val="00AF1C5D"/>
    <w:rsid w:val="00AF2C04"/>
    <w:rsid w:val="00AF3BAA"/>
    <w:rsid w:val="00AF3C36"/>
    <w:rsid w:val="00AF42D7"/>
    <w:rsid w:val="00AF43CA"/>
    <w:rsid w:val="00AF56E2"/>
    <w:rsid w:val="00AF602C"/>
    <w:rsid w:val="00AF6B69"/>
    <w:rsid w:val="00AF6FC5"/>
    <w:rsid w:val="00AF7251"/>
    <w:rsid w:val="00B006EA"/>
    <w:rsid w:val="00B006FE"/>
    <w:rsid w:val="00B007CB"/>
    <w:rsid w:val="00B00929"/>
    <w:rsid w:val="00B017AF"/>
    <w:rsid w:val="00B02679"/>
    <w:rsid w:val="00B02AA9"/>
    <w:rsid w:val="00B02FA3"/>
    <w:rsid w:val="00B03044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7A1C"/>
    <w:rsid w:val="00B108CE"/>
    <w:rsid w:val="00B10CBF"/>
    <w:rsid w:val="00B11317"/>
    <w:rsid w:val="00B1169F"/>
    <w:rsid w:val="00B11D73"/>
    <w:rsid w:val="00B12729"/>
    <w:rsid w:val="00B12788"/>
    <w:rsid w:val="00B1410D"/>
    <w:rsid w:val="00B15284"/>
    <w:rsid w:val="00B157F9"/>
    <w:rsid w:val="00B17096"/>
    <w:rsid w:val="00B20256"/>
    <w:rsid w:val="00B20D09"/>
    <w:rsid w:val="00B218D0"/>
    <w:rsid w:val="00B21B0B"/>
    <w:rsid w:val="00B21CAD"/>
    <w:rsid w:val="00B22B68"/>
    <w:rsid w:val="00B22C9C"/>
    <w:rsid w:val="00B24618"/>
    <w:rsid w:val="00B24EF0"/>
    <w:rsid w:val="00B250E9"/>
    <w:rsid w:val="00B2594A"/>
    <w:rsid w:val="00B261E1"/>
    <w:rsid w:val="00B27007"/>
    <w:rsid w:val="00B2763F"/>
    <w:rsid w:val="00B27AAC"/>
    <w:rsid w:val="00B27DDE"/>
    <w:rsid w:val="00B30929"/>
    <w:rsid w:val="00B3134E"/>
    <w:rsid w:val="00B322EC"/>
    <w:rsid w:val="00B32725"/>
    <w:rsid w:val="00B33329"/>
    <w:rsid w:val="00B33CF5"/>
    <w:rsid w:val="00B3440B"/>
    <w:rsid w:val="00B36EE4"/>
    <w:rsid w:val="00B37285"/>
    <w:rsid w:val="00B372AA"/>
    <w:rsid w:val="00B37A18"/>
    <w:rsid w:val="00B37F56"/>
    <w:rsid w:val="00B40445"/>
    <w:rsid w:val="00B409E0"/>
    <w:rsid w:val="00B40EAF"/>
    <w:rsid w:val="00B413D6"/>
    <w:rsid w:val="00B41888"/>
    <w:rsid w:val="00B41A41"/>
    <w:rsid w:val="00B420E1"/>
    <w:rsid w:val="00B4220C"/>
    <w:rsid w:val="00B422FE"/>
    <w:rsid w:val="00B44252"/>
    <w:rsid w:val="00B4470F"/>
    <w:rsid w:val="00B44B26"/>
    <w:rsid w:val="00B44D03"/>
    <w:rsid w:val="00B45A52"/>
    <w:rsid w:val="00B46175"/>
    <w:rsid w:val="00B4709A"/>
    <w:rsid w:val="00B470C2"/>
    <w:rsid w:val="00B472FE"/>
    <w:rsid w:val="00B51465"/>
    <w:rsid w:val="00B51C0F"/>
    <w:rsid w:val="00B520C1"/>
    <w:rsid w:val="00B52B19"/>
    <w:rsid w:val="00B52BC3"/>
    <w:rsid w:val="00B548B7"/>
    <w:rsid w:val="00B56659"/>
    <w:rsid w:val="00B56AFB"/>
    <w:rsid w:val="00B57C30"/>
    <w:rsid w:val="00B6058B"/>
    <w:rsid w:val="00B606EB"/>
    <w:rsid w:val="00B61008"/>
    <w:rsid w:val="00B62B2D"/>
    <w:rsid w:val="00B62CA9"/>
    <w:rsid w:val="00B632A6"/>
    <w:rsid w:val="00B63526"/>
    <w:rsid w:val="00B63A92"/>
    <w:rsid w:val="00B650F3"/>
    <w:rsid w:val="00B65E21"/>
    <w:rsid w:val="00B664C7"/>
    <w:rsid w:val="00B673D3"/>
    <w:rsid w:val="00B67472"/>
    <w:rsid w:val="00B679E4"/>
    <w:rsid w:val="00B67A79"/>
    <w:rsid w:val="00B705AD"/>
    <w:rsid w:val="00B70748"/>
    <w:rsid w:val="00B72B31"/>
    <w:rsid w:val="00B72F3B"/>
    <w:rsid w:val="00B739DB"/>
    <w:rsid w:val="00B739F6"/>
    <w:rsid w:val="00B744E1"/>
    <w:rsid w:val="00B74B9D"/>
    <w:rsid w:val="00B74C90"/>
    <w:rsid w:val="00B74FBF"/>
    <w:rsid w:val="00B765C7"/>
    <w:rsid w:val="00B767FC"/>
    <w:rsid w:val="00B77C2A"/>
    <w:rsid w:val="00B77E21"/>
    <w:rsid w:val="00B80A77"/>
    <w:rsid w:val="00B80D7C"/>
    <w:rsid w:val="00B817FB"/>
    <w:rsid w:val="00B81A6C"/>
    <w:rsid w:val="00B82248"/>
    <w:rsid w:val="00B82502"/>
    <w:rsid w:val="00B82724"/>
    <w:rsid w:val="00B8281E"/>
    <w:rsid w:val="00B82E59"/>
    <w:rsid w:val="00B83441"/>
    <w:rsid w:val="00B84539"/>
    <w:rsid w:val="00B850CE"/>
    <w:rsid w:val="00B8536B"/>
    <w:rsid w:val="00B85A08"/>
    <w:rsid w:val="00B85AF8"/>
    <w:rsid w:val="00B85DE5"/>
    <w:rsid w:val="00B85E79"/>
    <w:rsid w:val="00B8605E"/>
    <w:rsid w:val="00B86629"/>
    <w:rsid w:val="00B87703"/>
    <w:rsid w:val="00B87909"/>
    <w:rsid w:val="00B87B0A"/>
    <w:rsid w:val="00B909D9"/>
    <w:rsid w:val="00B90BF9"/>
    <w:rsid w:val="00B90C0A"/>
    <w:rsid w:val="00B90F73"/>
    <w:rsid w:val="00B91F1C"/>
    <w:rsid w:val="00B92538"/>
    <w:rsid w:val="00B9254F"/>
    <w:rsid w:val="00B92CB0"/>
    <w:rsid w:val="00B9377E"/>
    <w:rsid w:val="00B93B59"/>
    <w:rsid w:val="00B93F45"/>
    <w:rsid w:val="00B9406A"/>
    <w:rsid w:val="00B94227"/>
    <w:rsid w:val="00B94473"/>
    <w:rsid w:val="00B94C3A"/>
    <w:rsid w:val="00B95D8C"/>
    <w:rsid w:val="00B97274"/>
    <w:rsid w:val="00B97409"/>
    <w:rsid w:val="00B97812"/>
    <w:rsid w:val="00B97CD5"/>
    <w:rsid w:val="00BA0D97"/>
    <w:rsid w:val="00BA140A"/>
    <w:rsid w:val="00BA164D"/>
    <w:rsid w:val="00BA17D9"/>
    <w:rsid w:val="00BA1EF4"/>
    <w:rsid w:val="00BA21F3"/>
    <w:rsid w:val="00BA2280"/>
    <w:rsid w:val="00BA2A08"/>
    <w:rsid w:val="00BA3969"/>
    <w:rsid w:val="00BA39C8"/>
    <w:rsid w:val="00BA4339"/>
    <w:rsid w:val="00BA476E"/>
    <w:rsid w:val="00BA56D2"/>
    <w:rsid w:val="00BA5730"/>
    <w:rsid w:val="00BA6441"/>
    <w:rsid w:val="00BA6442"/>
    <w:rsid w:val="00BA6543"/>
    <w:rsid w:val="00BA7363"/>
    <w:rsid w:val="00BA76E0"/>
    <w:rsid w:val="00BA7ED0"/>
    <w:rsid w:val="00BB0E7C"/>
    <w:rsid w:val="00BB2A25"/>
    <w:rsid w:val="00BB4CA5"/>
    <w:rsid w:val="00BB4CD9"/>
    <w:rsid w:val="00BB51E9"/>
    <w:rsid w:val="00BB5490"/>
    <w:rsid w:val="00BB633F"/>
    <w:rsid w:val="00BB74EA"/>
    <w:rsid w:val="00BB7843"/>
    <w:rsid w:val="00BB7F0F"/>
    <w:rsid w:val="00BC0202"/>
    <w:rsid w:val="00BC05C3"/>
    <w:rsid w:val="00BC0FDC"/>
    <w:rsid w:val="00BC13BF"/>
    <w:rsid w:val="00BC246E"/>
    <w:rsid w:val="00BC282D"/>
    <w:rsid w:val="00BC3053"/>
    <w:rsid w:val="00BC49A3"/>
    <w:rsid w:val="00BC4D2E"/>
    <w:rsid w:val="00BC5C8E"/>
    <w:rsid w:val="00BC6A10"/>
    <w:rsid w:val="00BC6BC9"/>
    <w:rsid w:val="00BD0B73"/>
    <w:rsid w:val="00BD1417"/>
    <w:rsid w:val="00BD14FC"/>
    <w:rsid w:val="00BD1E16"/>
    <w:rsid w:val="00BD24D7"/>
    <w:rsid w:val="00BD2B18"/>
    <w:rsid w:val="00BD31F2"/>
    <w:rsid w:val="00BD44CD"/>
    <w:rsid w:val="00BD48AC"/>
    <w:rsid w:val="00BD51DC"/>
    <w:rsid w:val="00BD5748"/>
    <w:rsid w:val="00BD5F1A"/>
    <w:rsid w:val="00BD636D"/>
    <w:rsid w:val="00BE0040"/>
    <w:rsid w:val="00BE0BA0"/>
    <w:rsid w:val="00BE0ED7"/>
    <w:rsid w:val="00BE1234"/>
    <w:rsid w:val="00BE1CF1"/>
    <w:rsid w:val="00BE2FA6"/>
    <w:rsid w:val="00BE312E"/>
    <w:rsid w:val="00BE333F"/>
    <w:rsid w:val="00BE43E3"/>
    <w:rsid w:val="00BE481C"/>
    <w:rsid w:val="00BE5C8E"/>
    <w:rsid w:val="00BE601A"/>
    <w:rsid w:val="00BE6F61"/>
    <w:rsid w:val="00BE7030"/>
    <w:rsid w:val="00BE70E7"/>
    <w:rsid w:val="00BE7406"/>
    <w:rsid w:val="00BE7603"/>
    <w:rsid w:val="00BF049E"/>
    <w:rsid w:val="00BF0848"/>
    <w:rsid w:val="00BF0B3E"/>
    <w:rsid w:val="00BF0CFF"/>
    <w:rsid w:val="00BF3279"/>
    <w:rsid w:val="00BF42F3"/>
    <w:rsid w:val="00BF4382"/>
    <w:rsid w:val="00BF4385"/>
    <w:rsid w:val="00BF4578"/>
    <w:rsid w:val="00BF4897"/>
    <w:rsid w:val="00BF6984"/>
    <w:rsid w:val="00BF6E41"/>
    <w:rsid w:val="00BF6EB0"/>
    <w:rsid w:val="00BF74C7"/>
    <w:rsid w:val="00BF7DBB"/>
    <w:rsid w:val="00BF7E25"/>
    <w:rsid w:val="00C015F1"/>
    <w:rsid w:val="00C0179B"/>
    <w:rsid w:val="00C01F33"/>
    <w:rsid w:val="00C02CC6"/>
    <w:rsid w:val="00C036DE"/>
    <w:rsid w:val="00C040F7"/>
    <w:rsid w:val="00C0434F"/>
    <w:rsid w:val="00C044AB"/>
    <w:rsid w:val="00C045DE"/>
    <w:rsid w:val="00C048B8"/>
    <w:rsid w:val="00C04B46"/>
    <w:rsid w:val="00C05706"/>
    <w:rsid w:val="00C07377"/>
    <w:rsid w:val="00C07898"/>
    <w:rsid w:val="00C10478"/>
    <w:rsid w:val="00C12107"/>
    <w:rsid w:val="00C125B6"/>
    <w:rsid w:val="00C13A91"/>
    <w:rsid w:val="00C1431A"/>
    <w:rsid w:val="00C1474F"/>
    <w:rsid w:val="00C14D4B"/>
    <w:rsid w:val="00C154BB"/>
    <w:rsid w:val="00C1693A"/>
    <w:rsid w:val="00C16B17"/>
    <w:rsid w:val="00C177CB"/>
    <w:rsid w:val="00C17C6F"/>
    <w:rsid w:val="00C20FE5"/>
    <w:rsid w:val="00C22BD4"/>
    <w:rsid w:val="00C23535"/>
    <w:rsid w:val="00C237FF"/>
    <w:rsid w:val="00C24EE0"/>
    <w:rsid w:val="00C2563D"/>
    <w:rsid w:val="00C26F9C"/>
    <w:rsid w:val="00C271F2"/>
    <w:rsid w:val="00C279B5"/>
    <w:rsid w:val="00C27C45"/>
    <w:rsid w:val="00C307E6"/>
    <w:rsid w:val="00C317D7"/>
    <w:rsid w:val="00C331CB"/>
    <w:rsid w:val="00C35507"/>
    <w:rsid w:val="00C3719D"/>
    <w:rsid w:val="00C37CB2"/>
    <w:rsid w:val="00C37CBF"/>
    <w:rsid w:val="00C40F72"/>
    <w:rsid w:val="00C40FB4"/>
    <w:rsid w:val="00C40FD5"/>
    <w:rsid w:val="00C41B1C"/>
    <w:rsid w:val="00C420E5"/>
    <w:rsid w:val="00C4367F"/>
    <w:rsid w:val="00C43DCF"/>
    <w:rsid w:val="00C44646"/>
    <w:rsid w:val="00C44A62"/>
    <w:rsid w:val="00C46250"/>
    <w:rsid w:val="00C46283"/>
    <w:rsid w:val="00C472E2"/>
    <w:rsid w:val="00C473A5"/>
    <w:rsid w:val="00C47624"/>
    <w:rsid w:val="00C50818"/>
    <w:rsid w:val="00C518C8"/>
    <w:rsid w:val="00C53BA7"/>
    <w:rsid w:val="00C53C63"/>
    <w:rsid w:val="00C54995"/>
    <w:rsid w:val="00C54D41"/>
    <w:rsid w:val="00C55389"/>
    <w:rsid w:val="00C55536"/>
    <w:rsid w:val="00C56C45"/>
    <w:rsid w:val="00C605A5"/>
    <w:rsid w:val="00C60783"/>
    <w:rsid w:val="00C60CC4"/>
    <w:rsid w:val="00C61599"/>
    <w:rsid w:val="00C6202F"/>
    <w:rsid w:val="00C62949"/>
    <w:rsid w:val="00C63E1D"/>
    <w:rsid w:val="00C64672"/>
    <w:rsid w:val="00C6630B"/>
    <w:rsid w:val="00C66776"/>
    <w:rsid w:val="00C70098"/>
    <w:rsid w:val="00C70697"/>
    <w:rsid w:val="00C707D8"/>
    <w:rsid w:val="00C70E3C"/>
    <w:rsid w:val="00C714D5"/>
    <w:rsid w:val="00C7177B"/>
    <w:rsid w:val="00C71FFC"/>
    <w:rsid w:val="00C72093"/>
    <w:rsid w:val="00C7258C"/>
    <w:rsid w:val="00C72783"/>
    <w:rsid w:val="00C72EF4"/>
    <w:rsid w:val="00C7332E"/>
    <w:rsid w:val="00C744FE"/>
    <w:rsid w:val="00C747B9"/>
    <w:rsid w:val="00C74BD9"/>
    <w:rsid w:val="00C74C3F"/>
    <w:rsid w:val="00C74C95"/>
    <w:rsid w:val="00C7520D"/>
    <w:rsid w:val="00C75B40"/>
    <w:rsid w:val="00C75D2F"/>
    <w:rsid w:val="00C767BE"/>
    <w:rsid w:val="00C76E3C"/>
    <w:rsid w:val="00C7780A"/>
    <w:rsid w:val="00C77A4F"/>
    <w:rsid w:val="00C77EA8"/>
    <w:rsid w:val="00C81568"/>
    <w:rsid w:val="00C82F71"/>
    <w:rsid w:val="00C830B2"/>
    <w:rsid w:val="00C83BD5"/>
    <w:rsid w:val="00C8428E"/>
    <w:rsid w:val="00C842F0"/>
    <w:rsid w:val="00C84387"/>
    <w:rsid w:val="00C84C68"/>
    <w:rsid w:val="00C85B8E"/>
    <w:rsid w:val="00C8753F"/>
    <w:rsid w:val="00C877B7"/>
    <w:rsid w:val="00C90145"/>
    <w:rsid w:val="00C9027A"/>
    <w:rsid w:val="00C9068E"/>
    <w:rsid w:val="00C906B3"/>
    <w:rsid w:val="00C9316B"/>
    <w:rsid w:val="00C93814"/>
    <w:rsid w:val="00C93C4B"/>
    <w:rsid w:val="00C93E0D"/>
    <w:rsid w:val="00C944AB"/>
    <w:rsid w:val="00C95A9C"/>
    <w:rsid w:val="00C95B40"/>
    <w:rsid w:val="00C9605F"/>
    <w:rsid w:val="00C97236"/>
    <w:rsid w:val="00C97408"/>
    <w:rsid w:val="00CA0942"/>
    <w:rsid w:val="00CA0A15"/>
    <w:rsid w:val="00CA0C4D"/>
    <w:rsid w:val="00CA1246"/>
    <w:rsid w:val="00CA1ED8"/>
    <w:rsid w:val="00CA24AF"/>
    <w:rsid w:val="00CA39F2"/>
    <w:rsid w:val="00CA5D94"/>
    <w:rsid w:val="00CA667D"/>
    <w:rsid w:val="00CA6770"/>
    <w:rsid w:val="00CA68D3"/>
    <w:rsid w:val="00CA6DEA"/>
    <w:rsid w:val="00CA713C"/>
    <w:rsid w:val="00CB0442"/>
    <w:rsid w:val="00CB1B2F"/>
    <w:rsid w:val="00CB1F63"/>
    <w:rsid w:val="00CB31BF"/>
    <w:rsid w:val="00CB34AD"/>
    <w:rsid w:val="00CB3AEC"/>
    <w:rsid w:val="00CB3B18"/>
    <w:rsid w:val="00CB492A"/>
    <w:rsid w:val="00CB506F"/>
    <w:rsid w:val="00CB5A81"/>
    <w:rsid w:val="00CB6772"/>
    <w:rsid w:val="00CB6A55"/>
    <w:rsid w:val="00CB6C42"/>
    <w:rsid w:val="00CB7170"/>
    <w:rsid w:val="00CC040E"/>
    <w:rsid w:val="00CC048D"/>
    <w:rsid w:val="00CC0B6A"/>
    <w:rsid w:val="00CC0FCD"/>
    <w:rsid w:val="00CC111F"/>
    <w:rsid w:val="00CC11EF"/>
    <w:rsid w:val="00CC1ECC"/>
    <w:rsid w:val="00CC1F66"/>
    <w:rsid w:val="00CC2011"/>
    <w:rsid w:val="00CC26C5"/>
    <w:rsid w:val="00CC2996"/>
    <w:rsid w:val="00CC3763"/>
    <w:rsid w:val="00CC39B9"/>
    <w:rsid w:val="00CC3EA0"/>
    <w:rsid w:val="00CC4B34"/>
    <w:rsid w:val="00CC4FAE"/>
    <w:rsid w:val="00CC5BB6"/>
    <w:rsid w:val="00CC71FA"/>
    <w:rsid w:val="00CC76C9"/>
    <w:rsid w:val="00CC7B45"/>
    <w:rsid w:val="00CD02EF"/>
    <w:rsid w:val="00CD06FF"/>
    <w:rsid w:val="00CD1188"/>
    <w:rsid w:val="00CD2074"/>
    <w:rsid w:val="00CD2ED1"/>
    <w:rsid w:val="00CD337B"/>
    <w:rsid w:val="00CD438E"/>
    <w:rsid w:val="00CD46D2"/>
    <w:rsid w:val="00CD5979"/>
    <w:rsid w:val="00CD6C67"/>
    <w:rsid w:val="00CE0424"/>
    <w:rsid w:val="00CE0A6D"/>
    <w:rsid w:val="00CE0E4A"/>
    <w:rsid w:val="00CE0EE6"/>
    <w:rsid w:val="00CE19E6"/>
    <w:rsid w:val="00CE1F09"/>
    <w:rsid w:val="00CE2078"/>
    <w:rsid w:val="00CE2612"/>
    <w:rsid w:val="00CE331F"/>
    <w:rsid w:val="00CE39B6"/>
    <w:rsid w:val="00CE39ED"/>
    <w:rsid w:val="00CE4CE3"/>
    <w:rsid w:val="00CE5700"/>
    <w:rsid w:val="00CE5D8B"/>
    <w:rsid w:val="00CE6477"/>
    <w:rsid w:val="00CE69A4"/>
    <w:rsid w:val="00CE6C31"/>
    <w:rsid w:val="00CE7018"/>
    <w:rsid w:val="00CE7561"/>
    <w:rsid w:val="00CE7CBE"/>
    <w:rsid w:val="00CE7DB0"/>
    <w:rsid w:val="00CF132D"/>
    <w:rsid w:val="00CF1354"/>
    <w:rsid w:val="00CF1A12"/>
    <w:rsid w:val="00CF22B2"/>
    <w:rsid w:val="00CF38B0"/>
    <w:rsid w:val="00CF3B1F"/>
    <w:rsid w:val="00CF3BF6"/>
    <w:rsid w:val="00CF4985"/>
    <w:rsid w:val="00CF4AA7"/>
    <w:rsid w:val="00CF5B92"/>
    <w:rsid w:val="00CF6078"/>
    <w:rsid w:val="00CF625B"/>
    <w:rsid w:val="00CF6548"/>
    <w:rsid w:val="00CF687E"/>
    <w:rsid w:val="00D0024F"/>
    <w:rsid w:val="00D01D0E"/>
    <w:rsid w:val="00D01ED5"/>
    <w:rsid w:val="00D022E5"/>
    <w:rsid w:val="00D02B1D"/>
    <w:rsid w:val="00D02F99"/>
    <w:rsid w:val="00D033D8"/>
    <w:rsid w:val="00D0349B"/>
    <w:rsid w:val="00D03F53"/>
    <w:rsid w:val="00D04453"/>
    <w:rsid w:val="00D04B1E"/>
    <w:rsid w:val="00D05262"/>
    <w:rsid w:val="00D06189"/>
    <w:rsid w:val="00D06E9D"/>
    <w:rsid w:val="00D07635"/>
    <w:rsid w:val="00D10249"/>
    <w:rsid w:val="00D111DE"/>
    <w:rsid w:val="00D11532"/>
    <w:rsid w:val="00D115A0"/>
    <w:rsid w:val="00D115C3"/>
    <w:rsid w:val="00D11897"/>
    <w:rsid w:val="00D11EFA"/>
    <w:rsid w:val="00D13135"/>
    <w:rsid w:val="00D13549"/>
    <w:rsid w:val="00D13D7C"/>
    <w:rsid w:val="00D13E4E"/>
    <w:rsid w:val="00D1416C"/>
    <w:rsid w:val="00D15594"/>
    <w:rsid w:val="00D16535"/>
    <w:rsid w:val="00D16671"/>
    <w:rsid w:val="00D16A97"/>
    <w:rsid w:val="00D17AA4"/>
    <w:rsid w:val="00D20B4B"/>
    <w:rsid w:val="00D21093"/>
    <w:rsid w:val="00D212EE"/>
    <w:rsid w:val="00D21ED7"/>
    <w:rsid w:val="00D22CCA"/>
    <w:rsid w:val="00D239A7"/>
    <w:rsid w:val="00D23F47"/>
    <w:rsid w:val="00D24166"/>
    <w:rsid w:val="00D24811"/>
    <w:rsid w:val="00D24FCD"/>
    <w:rsid w:val="00D25595"/>
    <w:rsid w:val="00D25EBA"/>
    <w:rsid w:val="00D26301"/>
    <w:rsid w:val="00D26418"/>
    <w:rsid w:val="00D267AA"/>
    <w:rsid w:val="00D271CC"/>
    <w:rsid w:val="00D3098A"/>
    <w:rsid w:val="00D309B5"/>
    <w:rsid w:val="00D3101F"/>
    <w:rsid w:val="00D31681"/>
    <w:rsid w:val="00D31E7B"/>
    <w:rsid w:val="00D321E4"/>
    <w:rsid w:val="00D34684"/>
    <w:rsid w:val="00D3495D"/>
    <w:rsid w:val="00D36207"/>
    <w:rsid w:val="00D36E71"/>
    <w:rsid w:val="00D37D87"/>
    <w:rsid w:val="00D40455"/>
    <w:rsid w:val="00D40B33"/>
    <w:rsid w:val="00D422F8"/>
    <w:rsid w:val="00D43010"/>
    <w:rsid w:val="00D43053"/>
    <w:rsid w:val="00D4313D"/>
    <w:rsid w:val="00D4318F"/>
    <w:rsid w:val="00D438BF"/>
    <w:rsid w:val="00D440F8"/>
    <w:rsid w:val="00D46978"/>
    <w:rsid w:val="00D46988"/>
    <w:rsid w:val="00D4741B"/>
    <w:rsid w:val="00D47E78"/>
    <w:rsid w:val="00D5322D"/>
    <w:rsid w:val="00D5338A"/>
    <w:rsid w:val="00D53448"/>
    <w:rsid w:val="00D536AF"/>
    <w:rsid w:val="00D53DBF"/>
    <w:rsid w:val="00D542BE"/>
    <w:rsid w:val="00D54302"/>
    <w:rsid w:val="00D54471"/>
    <w:rsid w:val="00D546FF"/>
    <w:rsid w:val="00D55268"/>
    <w:rsid w:val="00D55AD5"/>
    <w:rsid w:val="00D55C24"/>
    <w:rsid w:val="00D56BE3"/>
    <w:rsid w:val="00D576CA"/>
    <w:rsid w:val="00D57EAE"/>
    <w:rsid w:val="00D57EBF"/>
    <w:rsid w:val="00D60140"/>
    <w:rsid w:val="00D605D2"/>
    <w:rsid w:val="00D60CFC"/>
    <w:rsid w:val="00D615DD"/>
    <w:rsid w:val="00D6196A"/>
    <w:rsid w:val="00D61AA6"/>
    <w:rsid w:val="00D61AF5"/>
    <w:rsid w:val="00D64442"/>
    <w:rsid w:val="00D652B5"/>
    <w:rsid w:val="00D65524"/>
    <w:rsid w:val="00D6589E"/>
    <w:rsid w:val="00D65FE1"/>
    <w:rsid w:val="00D66155"/>
    <w:rsid w:val="00D667CA"/>
    <w:rsid w:val="00D673A3"/>
    <w:rsid w:val="00D708B0"/>
    <w:rsid w:val="00D720C9"/>
    <w:rsid w:val="00D723BF"/>
    <w:rsid w:val="00D72FF2"/>
    <w:rsid w:val="00D74852"/>
    <w:rsid w:val="00D748F1"/>
    <w:rsid w:val="00D74E9D"/>
    <w:rsid w:val="00D7557D"/>
    <w:rsid w:val="00D76E02"/>
    <w:rsid w:val="00D771C2"/>
    <w:rsid w:val="00D7768A"/>
    <w:rsid w:val="00D779D8"/>
    <w:rsid w:val="00D77B1D"/>
    <w:rsid w:val="00D77D22"/>
    <w:rsid w:val="00D80111"/>
    <w:rsid w:val="00D8021F"/>
    <w:rsid w:val="00D8032B"/>
    <w:rsid w:val="00D80383"/>
    <w:rsid w:val="00D816AF"/>
    <w:rsid w:val="00D818C6"/>
    <w:rsid w:val="00D823C6"/>
    <w:rsid w:val="00D8327F"/>
    <w:rsid w:val="00D8432E"/>
    <w:rsid w:val="00D846B4"/>
    <w:rsid w:val="00D84D3A"/>
    <w:rsid w:val="00D85B47"/>
    <w:rsid w:val="00D86CA3"/>
    <w:rsid w:val="00D871CE"/>
    <w:rsid w:val="00D90353"/>
    <w:rsid w:val="00D91290"/>
    <w:rsid w:val="00D9144E"/>
    <w:rsid w:val="00D9193A"/>
    <w:rsid w:val="00D9196D"/>
    <w:rsid w:val="00D91C0E"/>
    <w:rsid w:val="00D920F9"/>
    <w:rsid w:val="00D92982"/>
    <w:rsid w:val="00D93672"/>
    <w:rsid w:val="00D94018"/>
    <w:rsid w:val="00D95BA8"/>
    <w:rsid w:val="00D973DE"/>
    <w:rsid w:val="00D97A45"/>
    <w:rsid w:val="00DA0235"/>
    <w:rsid w:val="00DA09AA"/>
    <w:rsid w:val="00DA179B"/>
    <w:rsid w:val="00DA17DE"/>
    <w:rsid w:val="00DA19A8"/>
    <w:rsid w:val="00DA19D3"/>
    <w:rsid w:val="00DA2873"/>
    <w:rsid w:val="00DA305E"/>
    <w:rsid w:val="00DA306B"/>
    <w:rsid w:val="00DA5417"/>
    <w:rsid w:val="00DA56E8"/>
    <w:rsid w:val="00DA7D70"/>
    <w:rsid w:val="00DB0A9F"/>
    <w:rsid w:val="00DB1151"/>
    <w:rsid w:val="00DB2748"/>
    <w:rsid w:val="00DB2C56"/>
    <w:rsid w:val="00DB3520"/>
    <w:rsid w:val="00DB3580"/>
    <w:rsid w:val="00DB377D"/>
    <w:rsid w:val="00DB699C"/>
    <w:rsid w:val="00DB6A7A"/>
    <w:rsid w:val="00DB6EEF"/>
    <w:rsid w:val="00DC1358"/>
    <w:rsid w:val="00DC1E03"/>
    <w:rsid w:val="00DC2D36"/>
    <w:rsid w:val="00DC2F9D"/>
    <w:rsid w:val="00DC3116"/>
    <w:rsid w:val="00DC3C2B"/>
    <w:rsid w:val="00DC4279"/>
    <w:rsid w:val="00DC4366"/>
    <w:rsid w:val="00DC53EF"/>
    <w:rsid w:val="00DC561D"/>
    <w:rsid w:val="00DC6B9E"/>
    <w:rsid w:val="00DC6E25"/>
    <w:rsid w:val="00DC7786"/>
    <w:rsid w:val="00DC7C7F"/>
    <w:rsid w:val="00DD066D"/>
    <w:rsid w:val="00DD22F0"/>
    <w:rsid w:val="00DD28AE"/>
    <w:rsid w:val="00DD5511"/>
    <w:rsid w:val="00DD56A5"/>
    <w:rsid w:val="00DD5A0C"/>
    <w:rsid w:val="00DD5B62"/>
    <w:rsid w:val="00DD61C9"/>
    <w:rsid w:val="00DD668C"/>
    <w:rsid w:val="00DE167C"/>
    <w:rsid w:val="00DE246B"/>
    <w:rsid w:val="00DE25E5"/>
    <w:rsid w:val="00DE293E"/>
    <w:rsid w:val="00DE3327"/>
    <w:rsid w:val="00DE3D89"/>
    <w:rsid w:val="00DE4C2F"/>
    <w:rsid w:val="00DE4F9D"/>
    <w:rsid w:val="00DE53A5"/>
    <w:rsid w:val="00DE5608"/>
    <w:rsid w:val="00DE5776"/>
    <w:rsid w:val="00DE58D0"/>
    <w:rsid w:val="00DE5F4D"/>
    <w:rsid w:val="00DE61C1"/>
    <w:rsid w:val="00DE636D"/>
    <w:rsid w:val="00DE654F"/>
    <w:rsid w:val="00DE6DE0"/>
    <w:rsid w:val="00DE7795"/>
    <w:rsid w:val="00DE7C68"/>
    <w:rsid w:val="00DE7FDF"/>
    <w:rsid w:val="00DF0B6E"/>
    <w:rsid w:val="00DF0B94"/>
    <w:rsid w:val="00DF15E0"/>
    <w:rsid w:val="00DF270C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810"/>
    <w:rsid w:val="00DF5B31"/>
    <w:rsid w:val="00DF5EC1"/>
    <w:rsid w:val="00DF7773"/>
    <w:rsid w:val="00E002FD"/>
    <w:rsid w:val="00E005D2"/>
    <w:rsid w:val="00E007E6"/>
    <w:rsid w:val="00E00BD4"/>
    <w:rsid w:val="00E016F0"/>
    <w:rsid w:val="00E0284F"/>
    <w:rsid w:val="00E03F03"/>
    <w:rsid w:val="00E042D1"/>
    <w:rsid w:val="00E0432F"/>
    <w:rsid w:val="00E04B54"/>
    <w:rsid w:val="00E060B5"/>
    <w:rsid w:val="00E0761E"/>
    <w:rsid w:val="00E110E7"/>
    <w:rsid w:val="00E11B20"/>
    <w:rsid w:val="00E1339A"/>
    <w:rsid w:val="00E136AB"/>
    <w:rsid w:val="00E145D9"/>
    <w:rsid w:val="00E14917"/>
    <w:rsid w:val="00E15DDB"/>
    <w:rsid w:val="00E15E52"/>
    <w:rsid w:val="00E1666B"/>
    <w:rsid w:val="00E16CC0"/>
    <w:rsid w:val="00E17A8C"/>
    <w:rsid w:val="00E17FA2"/>
    <w:rsid w:val="00E200E5"/>
    <w:rsid w:val="00E21A3C"/>
    <w:rsid w:val="00E22330"/>
    <w:rsid w:val="00E224FE"/>
    <w:rsid w:val="00E22563"/>
    <w:rsid w:val="00E227D6"/>
    <w:rsid w:val="00E22AAF"/>
    <w:rsid w:val="00E22BE6"/>
    <w:rsid w:val="00E22DBB"/>
    <w:rsid w:val="00E2311D"/>
    <w:rsid w:val="00E243EA"/>
    <w:rsid w:val="00E24FB9"/>
    <w:rsid w:val="00E268A7"/>
    <w:rsid w:val="00E27B22"/>
    <w:rsid w:val="00E27EBE"/>
    <w:rsid w:val="00E27ECC"/>
    <w:rsid w:val="00E30543"/>
    <w:rsid w:val="00E3092E"/>
    <w:rsid w:val="00E30B5A"/>
    <w:rsid w:val="00E3123D"/>
    <w:rsid w:val="00E31461"/>
    <w:rsid w:val="00E31635"/>
    <w:rsid w:val="00E31A27"/>
    <w:rsid w:val="00E31D43"/>
    <w:rsid w:val="00E3253E"/>
    <w:rsid w:val="00E32608"/>
    <w:rsid w:val="00E32A53"/>
    <w:rsid w:val="00E3400C"/>
    <w:rsid w:val="00E34188"/>
    <w:rsid w:val="00E347E4"/>
    <w:rsid w:val="00E34B6E"/>
    <w:rsid w:val="00E35559"/>
    <w:rsid w:val="00E3700F"/>
    <w:rsid w:val="00E3723A"/>
    <w:rsid w:val="00E37860"/>
    <w:rsid w:val="00E4009A"/>
    <w:rsid w:val="00E41B79"/>
    <w:rsid w:val="00E41C2F"/>
    <w:rsid w:val="00E42BA4"/>
    <w:rsid w:val="00E446F1"/>
    <w:rsid w:val="00E45141"/>
    <w:rsid w:val="00E465F7"/>
    <w:rsid w:val="00E46886"/>
    <w:rsid w:val="00E47AEF"/>
    <w:rsid w:val="00E47B21"/>
    <w:rsid w:val="00E51737"/>
    <w:rsid w:val="00E51AC2"/>
    <w:rsid w:val="00E52304"/>
    <w:rsid w:val="00E534E5"/>
    <w:rsid w:val="00E53658"/>
    <w:rsid w:val="00E53B75"/>
    <w:rsid w:val="00E5411C"/>
    <w:rsid w:val="00E54723"/>
    <w:rsid w:val="00E5475B"/>
    <w:rsid w:val="00E54E3B"/>
    <w:rsid w:val="00E55021"/>
    <w:rsid w:val="00E55822"/>
    <w:rsid w:val="00E560F9"/>
    <w:rsid w:val="00E56A06"/>
    <w:rsid w:val="00E57565"/>
    <w:rsid w:val="00E577B0"/>
    <w:rsid w:val="00E57D70"/>
    <w:rsid w:val="00E606F6"/>
    <w:rsid w:val="00E6245B"/>
    <w:rsid w:val="00E63838"/>
    <w:rsid w:val="00E63A17"/>
    <w:rsid w:val="00E64434"/>
    <w:rsid w:val="00E649D9"/>
    <w:rsid w:val="00E659C0"/>
    <w:rsid w:val="00E66AA2"/>
    <w:rsid w:val="00E67360"/>
    <w:rsid w:val="00E67A81"/>
    <w:rsid w:val="00E67AB4"/>
    <w:rsid w:val="00E67C51"/>
    <w:rsid w:val="00E7005D"/>
    <w:rsid w:val="00E71510"/>
    <w:rsid w:val="00E7191B"/>
    <w:rsid w:val="00E72D4B"/>
    <w:rsid w:val="00E72EFC"/>
    <w:rsid w:val="00E746D1"/>
    <w:rsid w:val="00E74A84"/>
    <w:rsid w:val="00E758EC"/>
    <w:rsid w:val="00E759B3"/>
    <w:rsid w:val="00E7655F"/>
    <w:rsid w:val="00E779ED"/>
    <w:rsid w:val="00E77E6B"/>
    <w:rsid w:val="00E80023"/>
    <w:rsid w:val="00E81DC6"/>
    <w:rsid w:val="00E8234C"/>
    <w:rsid w:val="00E8374F"/>
    <w:rsid w:val="00E83AA9"/>
    <w:rsid w:val="00E83D74"/>
    <w:rsid w:val="00E84170"/>
    <w:rsid w:val="00E8454A"/>
    <w:rsid w:val="00E84F3A"/>
    <w:rsid w:val="00E85928"/>
    <w:rsid w:val="00E86128"/>
    <w:rsid w:val="00E87822"/>
    <w:rsid w:val="00E87A00"/>
    <w:rsid w:val="00E87FA3"/>
    <w:rsid w:val="00E90395"/>
    <w:rsid w:val="00E90E49"/>
    <w:rsid w:val="00E911B6"/>
    <w:rsid w:val="00E917F9"/>
    <w:rsid w:val="00E91BDE"/>
    <w:rsid w:val="00E91C28"/>
    <w:rsid w:val="00E91DA7"/>
    <w:rsid w:val="00E9291C"/>
    <w:rsid w:val="00E92B40"/>
    <w:rsid w:val="00E93828"/>
    <w:rsid w:val="00E93FFE"/>
    <w:rsid w:val="00E94F8A"/>
    <w:rsid w:val="00E95969"/>
    <w:rsid w:val="00E97ED3"/>
    <w:rsid w:val="00EA01D7"/>
    <w:rsid w:val="00EA0E38"/>
    <w:rsid w:val="00EA1828"/>
    <w:rsid w:val="00EA2836"/>
    <w:rsid w:val="00EA38F5"/>
    <w:rsid w:val="00EA48D2"/>
    <w:rsid w:val="00EA496A"/>
    <w:rsid w:val="00EA615B"/>
    <w:rsid w:val="00EA6756"/>
    <w:rsid w:val="00EA7066"/>
    <w:rsid w:val="00EA72B1"/>
    <w:rsid w:val="00EA7A41"/>
    <w:rsid w:val="00EB0303"/>
    <w:rsid w:val="00EB058E"/>
    <w:rsid w:val="00EB0636"/>
    <w:rsid w:val="00EB077B"/>
    <w:rsid w:val="00EB0A40"/>
    <w:rsid w:val="00EB0B04"/>
    <w:rsid w:val="00EB1DAB"/>
    <w:rsid w:val="00EB25EB"/>
    <w:rsid w:val="00EB2737"/>
    <w:rsid w:val="00EB2D68"/>
    <w:rsid w:val="00EB2F99"/>
    <w:rsid w:val="00EB31BF"/>
    <w:rsid w:val="00EB4202"/>
    <w:rsid w:val="00EB4399"/>
    <w:rsid w:val="00EB4EA2"/>
    <w:rsid w:val="00EB4FD8"/>
    <w:rsid w:val="00EB5E3E"/>
    <w:rsid w:val="00EB62F9"/>
    <w:rsid w:val="00EB6FCE"/>
    <w:rsid w:val="00EC0002"/>
    <w:rsid w:val="00EC0768"/>
    <w:rsid w:val="00EC249D"/>
    <w:rsid w:val="00EC24D5"/>
    <w:rsid w:val="00EC2773"/>
    <w:rsid w:val="00EC27C6"/>
    <w:rsid w:val="00EC2EE2"/>
    <w:rsid w:val="00EC35B3"/>
    <w:rsid w:val="00EC39C8"/>
    <w:rsid w:val="00EC3A4D"/>
    <w:rsid w:val="00EC3BB2"/>
    <w:rsid w:val="00EC4207"/>
    <w:rsid w:val="00EC4D78"/>
    <w:rsid w:val="00EC4DC7"/>
    <w:rsid w:val="00EC518D"/>
    <w:rsid w:val="00EC5653"/>
    <w:rsid w:val="00EC6042"/>
    <w:rsid w:val="00EC6E7D"/>
    <w:rsid w:val="00EC71CE"/>
    <w:rsid w:val="00EC756A"/>
    <w:rsid w:val="00EC79DC"/>
    <w:rsid w:val="00ED0074"/>
    <w:rsid w:val="00ED0966"/>
    <w:rsid w:val="00ED09C8"/>
    <w:rsid w:val="00ED0E93"/>
    <w:rsid w:val="00ED1006"/>
    <w:rsid w:val="00ED110C"/>
    <w:rsid w:val="00ED1483"/>
    <w:rsid w:val="00ED16D9"/>
    <w:rsid w:val="00ED45C0"/>
    <w:rsid w:val="00ED499C"/>
    <w:rsid w:val="00ED502C"/>
    <w:rsid w:val="00ED52BD"/>
    <w:rsid w:val="00ED5B7E"/>
    <w:rsid w:val="00ED6B04"/>
    <w:rsid w:val="00ED73F1"/>
    <w:rsid w:val="00ED7CCE"/>
    <w:rsid w:val="00EE0A5A"/>
    <w:rsid w:val="00EE1807"/>
    <w:rsid w:val="00EE25DF"/>
    <w:rsid w:val="00EE4566"/>
    <w:rsid w:val="00EE4FC8"/>
    <w:rsid w:val="00EE5BBB"/>
    <w:rsid w:val="00EE5E52"/>
    <w:rsid w:val="00EE71BD"/>
    <w:rsid w:val="00EF0149"/>
    <w:rsid w:val="00EF0DDD"/>
    <w:rsid w:val="00EF16FA"/>
    <w:rsid w:val="00EF18FE"/>
    <w:rsid w:val="00EF20FA"/>
    <w:rsid w:val="00EF3C43"/>
    <w:rsid w:val="00EF3E1B"/>
    <w:rsid w:val="00EF5787"/>
    <w:rsid w:val="00EF60D0"/>
    <w:rsid w:val="00EF6888"/>
    <w:rsid w:val="00EF68DD"/>
    <w:rsid w:val="00EF7165"/>
    <w:rsid w:val="00EF7E0A"/>
    <w:rsid w:val="00F00E7C"/>
    <w:rsid w:val="00F01CD9"/>
    <w:rsid w:val="00F0201F"/>
    <w:rsid w:val="00F02570"/>
    <w:rsid w:val="00F02D41"/>
    <w:rsid w:val="00F02D4B"/>
    <w:rsid w:val="00F03071"/>
    <w:rsid w:val="00F04F36"/>
    <w:rsid w:val="00F050AE"/>
    <w:rsid w:val="00F0528D"/>
    <w:rsid w:val="00F06081"/>
    <w:rsid w:val="00F06C67"/>
    <w:rsid w:val="00F06DFD"/>
    <w:rsid w:val="00F06E69"/>
    <w:rsid w:val="00F071D1"/>
    <w:rsid w:val="00F07533"/>
    <w:rsid w:val="00F07930"/>
    <w:rsid w:val="00F07FCD"/>
    <w:rsid w:val="00F10629"/>
    <w:rsid w:val="00F11ADD"/>
    <w:rsid w:val="00F11E59"/>
    <w:rsid w:val="00F123B9"/>
    <w:rsid w:val="00F12902"/>
    <w:rsid w:val="00F12A99"/>
    <w:rsid w:val="00F13B53"/>
    <w:rsid w:val="00F145AC"/>
    <w:rsid w:val="00F14B80"/>
    <w:rsid w:val="00F15711"/>
    <w:rsid w:val="00F15B17"/>
    <w:rsid w:val="00F15BF2"/>
    <w:rsid w:val="00F15F5F"/>
    <w:rsid w:val="00F15FA5"/>
    <w:rsid w:val="00F17A27"/>
    <w:rsid w:val="00F17B27"/>
    <w:rsid w:val="00F17E4A"/>
    <w:rsid w:val="00F17F92"/>
    <w:rsid w:val="00F20252"/>
    <w:rsid w:val="00F209B7"/>
    <w:rsid w:val="00F21333"/>
    <w:rsid w:val="00F213B3"/>
    <w:rsid w:val="00F2143D"/>
    <w:rsid w:val="00F21AC0"/>
    <w:rsid w:val="00F21EBD"/>
    <w:rsid w:val="00F2207A"/>
    <w:rsid w:val="00F231EF"/>
    <w:rsid w:val="00F2336F"/>
    <w:rsid w:val="00F2376F"/>
    <w:rsid w:val="00F24000"/>
    <w:rsid w:val="00F242DB"/>
    <w:rsid w:val="00F243D8"/>
    <w:rsid w:val="00F2483B"/>
    <w:rsid w:val="00F24B1D"/>
    <w:rsid w:val="00F24FE6"/>
    <w:rsid w:val="00F25D45"/>
    <w:rsid w:val="00F262B0"/>
    <w:rsid w:val="00F278A0"/>
    <w:rsid w:val="00F27C02"/>
    <w:rsid w:val="00F30828"/>
    <w:rsid w:val="00F3118D"/>
    <w:rsid w:val="00F313D6"/>
    <w:rsid w:val="00F313F8"/>
    <w:rsid w:val="00F3170E"/>
    <w:rsid w:val="00F32082"/>
    <w:rsid w:val="00F3260F"/>
    <w:rsid w:val="00F3283A"/>
    <w:rsid w:val="00F3331F"/>
    <w:rsid w:val="00F339FD"/>
    <w:rsid w:val="00F340B1"/>
    <w:rsid w:val="00F3420D"/>
    <w:rsid w:val="00F34C13"/>
    <w:rsid w:val="00F3534B"/>
    <w:rsid w:val="00F35A66"/>
    <w:rsid w:val="00F35E44"/>
    <w:rsid w:val="00F3647C"/>
    <w:rsid w:val="00F3678B"/>
    <w:rsid w:val="00F3753C"/>
    <w:rsid w:val="00F37C03"/>
    <w:rsid w:val="00F404AB"/>
    <w:rsid w:val="00F40F0C"/>
    <w:rsid w:val="00F411E8"/>
    <w:rsid w:val="00F41840"/>
    <w:rsid w:val="00F431AB"/>
    <w:rsid w:val="00F43B21"/>
    <w:rsid w:val="00F446B8"/>
    <w:rsid w:val="00F456E5"/>
    <w:rsid w:val="00F45A10"/>
    <w:rsid w:val="00F4766C"/>
    <w:rsid w:val="00F5060E"/>
    <w:rsid w:val="00F507D1"/>
    <w:rsid w:val="00F50856"/>
    <w:rsid w:val="00F50DC5"/>
    <w:rsid w:val="00F51137"/>
    <w:rsid w:val="00F512EB"/>
    <w:rsid w:val="00F51442"/>
    <w:rsid w:val="00F51593"/>
    <w:rsid w:val="00F519CE"/>
    <w:rsid w:val="00F51ADA"/>
    <w:rsid w:val="00F51F48"/>
    <w:rsid w:val="00F520B4"/>
    <w:rsid w:val="00F5246E"/>
    <w:rsid w:val="00F53D91"/>
    <w:rsid w:val="00F5473E"/>
    <w:rsid w:val="00F54C53"/>
    <w:rsid w:val="00F55839"/>
    <w:rsid w:val="00F55BE9"/>
    <w:rsid w:val="00F562F5"/>
    <w:rsid w:val="00F60203"/>
    <w:rsid w:val="00F607C5"/>
    <w:rsid w:val="00F60DEA"/>
    <w:rsid w:val="00F613F0"/>
    <w:rsid w:val="00F61466"/>
    <w:rsid w:val="00F61E54"/>
    <w:rsid w:val="00F62C42"/>
    <w:rsid w:val="00F6302A"/>
    <w:rsid w:val="00F63950"/>
    <w:rsid w:val="00F64C2B"/>
    <w:rsid w:val="00F651BE"/>
    <w:rsid w:val="00F65489"/>
    <w:rsid w:val="00F65ADC"/>
    <w:rsid w:val="00F65C56"/>
    <w:rsid w:val="00F65FB3"/>
    <w:rsid w:val="00F66091"/>
    <w:rsid w:val="00F668F6"/>
    <w:rsid w:val="00F66F16"/>
    <w:rsid w:val="00F67496"/>
    <w:rsid w:val="00F67F53"/>
    <w:rsid w:val="00F703BE"/>
    <w:rsid w:val="00F71F69"/>
    <w:rsid w:val="00F72011"/>
    <w:rsid w:val="00F72B72"/>
    <w:rsid w:val="00F72B8D"/>
    <w:rsid w:val="00F73126"/>
    <w:rsid w:val="00F7316C"/>
    <w:rsid w:val="00F731C1"/>
    <w:rsid w:val="00F734BF"/>
    <w:rsid w:val="00F7374C"/>
    <w:rsid w:val="00F7387A"/>
    <w:rsid w:val="00F73FA3"/>
    <w:rsid w:val="00F7488C"/>
    <w:rsid w:val="00F74BB9"/>
    <w:rsid w:val="00F74CEE"/>
    <w:rsid w:val="00F751A9"/>
    <w:rsid w:val="00F75582"/>
    <w:rsid w:val="00F7561B"/>
    <w:rsid w:val="00F75738"/>
    <w:rsid w:val="00F75D6F"/>
    <w:rsid w:val="00F76EFA"/>
    <w:rsid w:val="00F77550"/>
    <w:rsid w:val="00F77B17"/>
    <w:rsid w:val="00F804BE"/>
    <w:rsid w:val="00F81796"/>
    <w:rsid w:val="00F817CE"/>
    <w:rsid w:val="00F8384D"/>
    <w:rsid w:val="00F841B1"/>
    <w:rsid w:val="00F84382"/>
    <w:rsid w:val="00F8456C"/>
    <w:rsid w:val="00F853E9"/>
    <w:rsid w:val="00F859D8"/>
    <w:rsid w:val="00F868B6"/>
    <w:rsid w:val="00F868F5"/>
    <w:rsid w:val="00F870AC"/>
    <w:rsid w:val="00F87B8C"/>
    <w:rsid w:val="00F87D9D"/>
    <w:rsid w:val="00F902D9"/>
    <w:rsid w:val="00F90448"/>
    <w:rsid w:val="00F9056A"/>
    <w:rsid w:val="00F90F8D"/>
    <w:rsid w:val="00F92254"/>
    <w:rsid w:val="00F92782"/>
    <w:rsid w:val="00F937F5"/>
    <w:rsid w:val="00F93AA9"/>
    <w:rsid w:val="00F93FB2"/>
    <w:rsid w:val="00F95A40"/>
    <w:rsid w:val="00F960E7"/>
    <w:rsid w:val="00F962C2"/>
    <w:rsid w:val="00F968F4"/>
    <w:rsid w:val="00F96985"/>
    <w:rsid w:val="00F96997"/>
    <w:rsid w:val="00F97728"/>
    <w:rsid w:val="00F97838"/>
    <w:rsid w:val="00F97F0B"/>
    <w:rsid w:val="00FA17A3"/>
    <w:rsid w:val="00FA1A69"/>
    <w:rsid w:val="00FA2203"/>
    <w:rsid w:val="00FA2BB3"/>
    <w:rsid w:val="00FA2EEB"/>
    <w:rsid w:val="00FA3291"/>
    <w:rsid w:val="00FA3CDC"/>
    <w:rsid w:val="00FA5583"/>
    <w:rsid w:val="00FA5587"/>
    <w:rsid w:val="00FA5BB4"/>
    <w:rsid w:val="00FA67F8"/>
    <w:rsid w:val="00FA7E64"/>
    <w:rsid w:val="00FB0B4B"/>
    <w:rsid w:val="00FB3392"/>
    <w:rsid w:val="00FB4133"/>
    <w:rsid w:val="00FB4703"/>
    <w:rsid w:val="00FB4C80"/>
    <w:rsid w:val="00FB5D6B"/>
    <w:rsid w:val="00FB6A6A"/>
    <w:rsid w:val="00FB7FD8"/>
    <w:rsid w:val="00FC0C00"/>
    <w:rsid w:val="00FC1E22"/>
    <w:rsid w:val="00FC25E8"/>
    <w:rsid w:val="00FC3050"/>
    <w:rsid w:val="00FC414B"/>
    <w:rsid w:val="00FC47A8"/>
    <w:rsid w:val="00FC585E"/>
    <w:rsid w:val="00FC5922"/>
    <w:rsid w:val="00FC6B4A"/>
    <w:rsid w:val="00FC6B62"/>
    <w:rsid w:val="00FC7429"/>
    <w:rsid w:val="00FC74B3"/>
    <w:rsid w:val="00FD0257"/>
    <w:rsid w:val="00FD031A"/>
    <w:rsid w:val="00FD07F6"/>
    <w:rsid w:val="00FD14C2"/>
    <w:rsid w:val="00FD1EC8"/>
    <w:rsid w:val="00FD2971"/>
    <w:rsid w:val="00FD34E3"/>
    <w:rsid w:val="00FD3B7A"/>
    <w:rsid w:val="00FD3E3C"/>
    <w:rsid w:val="00FD44D2"/>
    <w:rsid w:val="00FD47ED"/>
    <w:rsid w:val="00FD5EF5"/>
    <w:rsid w:val="00FD6B94"/>
    <w:rsid w:val="00FD6D06"/>
    <w:rsid w:val="00FD6D3B"/>
    <w:rsid w:val="00FD74DB"/>
    <w:rsid w:val="00FD7660"/>
    <w:rsid w:val="00FE016C"/>
    <w:rsid w:val="00FE0655"/>
    <w:rsid w:val="00FE089F"/>
    <w:rsid w:val="00FE0F09"/>
    <w:rsid w:val="00FE2365"/>
    <w:rsid w:val="00FE37D7"/>
    <w:rsid w:val="00FE384F"/>
    <w:rsid w:val="00FE408A"/>
    <w:rsid w:val="00FE4C73"/>
    <w:rsid w:val="00FE4C7B"/>
    <w:rsid w:val="00FE4CC5"/>
    <w:rsid w:val="00FE54E6"/>
    <w:rsid w:val="00FE588B"/>
    <w:rsid w:val="00FE64EE"/>
    <w:rsid w:val="00FE7336"/>
    <w:rsid w:val="00FE7669"/>
    <w:rsid w:val="00FE787C"/>
    <w:rsid w:val="00FE79AE"/>
    <w:rsid w:val="00FE7C74"/>
    <w:rsid w:val="00FF0C40"/>
    <w:rsid w:val="00FF1811"/>
    <w:rsid w:val="00FF1F53"/>
    <w:rsid w:val="00FF2D7C"/>
    <w:rsid w:val="00FF31D8"/>
    <w:rsid w:val="00FF3306"/>
    <w:rsid w:val="00FF42E4"/>
    <w:rsid w:val="00FF42EC"/>
    <w:rsid w:val="00FF4576"/>
    <w:rsid w:val="00FF45A5"/>
    <w:rsid w:val="00FF4CB4"/>
    <w:rsid w:val="00FF5027"/>
    <w:rsid w:val="00FF5562"/>
    <w:rsid w:val="00FF580B"/>
    <w:rsid w:val="00FF5C91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8113E"/>
  <w15:chartTrackingRefBased/>
  <w15:docId w15:val="{A3CB78DF-BABB-4CF7-8BDE-E8AD1ABF9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552B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43A25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ind w:left="425" w:hanging="425"/>
      <w:outlineLvl w:val="0"/>
    </w:pPr>
    <w:rPr>
      <w:rFonts w:ascii="Arial" w:eastAsia="Times New Roman" w:hAnsi="Arial" w:cs="Times New Roman"/>
      <w:sz w:val="36"/>
    </w:rPr>
  </w:style>
  <w:style w:type="paragraph" w:styleId="Heading2">
    <w:name w:val="heading 2"/>
    <w:basedOn w:val="Heading1"/>
    <w:next w:val="Normal"/>
    <w:link w:val="Heading2Char"/>
    <w:qFormat/>
    <w:rsid w:val="00043A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24B1D"/>
    <w:pPr>
      <w:numPr>
        <w:ilvl w:val="2"/>
      </w:numPr>
      <w:spacing w:before="120"/>
      <w:ind w:hanging="851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F55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552B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F65C56"/>
    <w:pPr>
      <w:spacing w:before="120" w:after="120"/>
    </w:pPr>
    <w:rPr>
      <w:b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043A25"/>
    <w:rPr>
      <w:rFonts w:ascii="Arial" w:hAnsi="Arial"/>
      <w:sz w:val="36"/>
    </w:rPr>
  </w:style>
  <w:style w:type="paragraph" w:customStyle="1" w:styleId="B1">
    <w:name w:val="B1"/>
    <w:basedOn w:val="List"/>
    <w:link w:val="B1Char1"/>
    <w:qFormat/>
    <w:rsid w:val="0040508F"/>
    <w:pPr>
      <w:ind w:left="0" w:firstLine="0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0856CB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0508F"/>
    <w:rPr>
      <w:rFonts w:ascii="Times New Roman" w:eastAsiaTheme="minorHAnsi" w:hAnsi="Times New Roman" w:cstheme="minorBidi"/>
      <w:sz w:val="24"/>
      <w:szCs w:val="24"/>
      <w:lang w:val="en-US" w:eastAsia="zh-CN"/>
    </w:rPr>
  </w:style>
  <w:style w:type="character" w:customStyle="1" w:styleId="B2Char">
    <w:name w:val="B2 Char"/>
    <w:link w:val="B2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043A25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F24B1D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F65C56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65C56"/>
    <w:rPr>
      <w:rFonts w:ascii="Arial" w:hAnsi="Arial"/>
      <w:sz w:val="22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</w:rPr>
  </w:style>
  <w:style w:type="character" w:customStyle="1" w:styleId="Heading7Char">
    <w:name w:val="Heading 7 Char"/>
    <w:link w:val="Heading7"/>
    <w:rsid w:val="00F65C56"/>
    <w:rPr>
      <w:rFonts w:ascii="Arial" w:hAnsi="Arial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970B27"/>
    <w:rPr>
      <w:rFonts w:ascii="Times New Roman" w:eastAsia="MS Mincho" w:hAnsi="Times New Roman" w:cstheme="minorBidi"/>
      <w:sz w:val="24"/>
      <w:szCs w:val="24"/>
    </w:rPr>
  </w:style>
  <w:style w:type="paragraph" w:customStyle="1" w:styleId="3GPPNormalText">
    <w:name w:val="3GPP Normal Text"/>
    <w:basedOn w:val="BodyText"/>
    <w:link w:val="3GPPNormalTextChar"/>
    <w:autoRedefine/>
    <w:rsid w:val="00970B27"/>
    <w:pPr>
      <w:spacing w:before="120" w:after="160" w:line="256" w:lineRule="auto"/>
    </w:pPr>
    <w:rPr>
      <w:rFonts w:ascii="Times New Roman" w:eastAsia="MS Mincho" w:hAnsi="Times New Roman"/>
      <w:lang w:val="en-GB"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clear" w:pos="432"/>
        <w:tab w:val="left" w:pos="425"/>
      </w:tabs>
    </w:p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ind w:hanging="1134"/>
    </w:p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HAnsi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uiPriority w:val="99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B1Zchn">
    <w:name w:val="B1 Zchn"/>
    <w:qFormat/>
    <w:rsid w:val="00604934"/>
    <w:rPr>
      <w:lang w:eastAsia="en-US"/>
    </w:rPr>
  </w:style>
  <w:style w:type="character" w:customStyle="1" w:styleId="B10">
    <w:name w:val="B1 (文字)"/>
    <w:uiPriority w:val="99"/>
    <w:qFormat/>
    <w:locked/>
    <w:rsid w:val="00F34C13"/>
    <w:rPr>
      <w:lang w:val="en-GB"/>
    </w:rPr>
  </w:style>
  <w:style w:type="paragraph" w:styleId="BodyTextIndent3">
    <w:name w:val="Body Text Indent 3"/>
    <w:basedOn w:val="Normal"/>
    <w:link w:val="BodyTextIndent3Char"/>
    <w:rsid w:val="00BA476E"/>
    <w:pPr>
      <w:numPr>
        <w:numId w:val="27"/>
      </w:numPr>
      <w:tabs>
        <w:tab w:val="clear" w:pos="360"/>
      </w:tabs>
      <w:overflowPunct w:val="0"/>
      <w:autoSpaceDE w:val="0"/>
      <w:autoSpaceDN w:val="0"/>
      <w:adjustRightInd w:val="0"/>
      <w:ind w:left="1080" w:firstLine="0"/>
      <w:textAlignment w:val="baseline"/>
    </w:pPr>
    <w:rPr>
      <w:rFonts w:ascii="Times New Roman" w:eastAsia="Times New Roman" w:hAnsi="Times New Roman" w:cs="Times New Roma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BA476E"/>
    <w:rPr>
      <w:rFonts w:ascii="Times New Roman" w:hAnsi="Times New Roman"/>
      <w:lang w:val="en-US" w:eastAsia="ja-JP"/>
    </w:rPr>
  </w:style>
  <w:style w:type="table" w:customStyle="1" w:styleId="TableGrid1">
    <w:name w:val="Table Grid1"/>
    <w:basedOn w:val="TableNormal"/>
    <w:next w:val="TableGrid"/>
    <w:uiPriority w:val="39"/>
    <w:qFormat/>
    <w:rsid w:val="00527C94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ListParagraph"/>
    <w:qFormat/>
    <w:rsid w:val="00527C94"/>
    <w:pPr>
      <w:numPr>
        <w:numId w:val="31"/>
      </w:numPr>
      <w:ind w:left="0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Bullet0">
    <w:name w:val="Bullet"/>
    <w:basedOn w:val="Normal"/>
    <w:rsid w:val="00527C94"/>
    <w:pPr>
      <w:numPr>
        <w:numId w:val="33"/>
      </w:numPr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5NUHHDQN7SK2-1476151046-355767</_dlc_DocId>
    <_dlc_DocIdUrl xmlns="f166a696-7b5b-4ccd-9f0c-ffde0cceec81">
      <Url>https://ericsson.sharepoint.com/sites/star/_layouts/15/DocIdRedir.aspx?ID=5NUHHDQN7SK2-1476151046-355767</Url>
      <Description>5NUHHDQN7SK2-1476151046-355767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3A98A8C-2491-904B-86F6-3C316393DC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AC20B8-985A-46C3-9E89-E7AE5881F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0FC2C1-B8D7-4331-A7A5-6EE9214CD0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74E90C6-B8EA-435C-9D7B-384BB678F7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1</Pages>
  <Words>1918</Words>
  <Characters>10933</Characters>
  <Application>Microsoft Office Word</Application>
  <DocSecurity>4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12826</CharactersWithSpaces>
  <SharedDoc>false</SharedDoc>
  <HLinks>
    <vt:vector size="42" baseType="variant">
      <vt:variant>
        <vt:i4>2293773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http://www.3gpp.org/ftp/tsg_ran/TSG_RAN/TSGR_81/Docs/RP-182155.zip</vt:lpwstr>
      </vt:variant>
      <vt:variant>
        <vt:lpwstr/>
      </vt:variant>
      <vt:variant>
        <vt:i4>1310783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_Toc32609233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_Toc32609232</vt:lpwstr>
      </vt:variant>
      <vt:variant>
        <vt:i4>1441855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_Toc32609231</vt:lpwstr>
      </vt:variant>
      <vt:variant>
        <vt:i4>1507391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_Toc32609230</vt:lpwstr>
      </vt:variant>
      <vt:variant>
        <vt:i4>1966142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_Toc32609229</vt:lpwstr>
      </vt:variant>
      <vt:variant>
        <vt:i4>2031678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_Toc32609228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Florent Munier</cp:lastModifiedBy>
  <cp:revision>452</cp:revision>
  <cp:lastPrinted>2008-02-01T22:09:00Z</cp:lastPrinted>
  <dcterms:created xsi:type="dcterms:W3CDTF">2019-11-09T05:12:00Z</dcterms:created>
  <dcterms:modified xsi:type="dcterms:W3CDTF">2020-02-15T05:47:00Z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4907201b-ead5-43ba-be88-3b6cc9a2af21</vt:lpwstr>
  </property>
  <property fmtid="{D5CDD505-2E9C-101B-9397-08002B2CF9AE}" pid="13" name="ContentTypeId">
    <vt:lpwstr>0x010100C5F30C9B16E14C8EACE5F2CC7B7AC7F400F5862E332FC6CE449700A00A9FC83FBA</vt:lpwstr>
  </property>
</Properties>
</file>